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FE31" w14:textId="0B767A6C" w:rsidR="009F57BA" w:rsidRDefault="009F57BA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4274BA3D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59317C18" w14:textId="5A86F113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757F44D8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24F04DB0" w14:textId="0C66CB20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232A1EB9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11E1950C" w14:textId="40C5F3F1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57CB9381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287F18B9" w14:textId="7867969C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0357289E" w14:textId="19D05A4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2EB27E81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2D5C2BA5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4830664E" w14:textId="7E416B4C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1A51ED53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2A06842B" w14:textId="7777777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155C2B81" w14:textId="3F39630F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1E14DA41" w14:textId="59F36A29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704B9B27" w14:textId="0210671F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5F5C12D8" w14:textId="74942CCE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7B949263" w14:textId="66227879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3C2AFA5F" w14:textId="7C7C42C8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7515D26E" w14:textId="4D4FB879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0955195C" w14:textId="75F49541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33A971A1" w14:textId="46D4E917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69BC6E79" w14:textId="47CFDBAF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4699E575" w14:textId="1686290B" w:rsidR="004239B4" w:rsidRDefault="004239B4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3429FE34" w14:textId="760A7A14" w:rsidR="00486ABF" w:rsidRDefault="00392D06" w:rsidP="00173DDA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>November</w:t>
      </w:r>
      <w:r w:rsidR="00B571EA">
        <w:rPr>
          <w:rFonts w:ascii="Gisha" w:hAnsi="Gisha" w:cs="Gisha"/>
          <w:b/>
          <w:sz w:val="36"/>
          <w:szCs w:val="36"/>
        </w:rPr>
        <w:t xml:space="preserve"> 202</w:t>
      </w:r>
      <w:r w:rsidR="00757873">
        <w:rPr>
          <w:rFonts w:ascii="Gisha" w:hAnsi="Gisha" w:cs="Gisha"/>
          <w:b/>
          <w:sz w:val="36"/>
          <w:szCs w:val="36"/>
        </w:rPr>
        <w:t>3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14:paraId="021A77DF" w14:textId="5102EC61" w:rsidR="00B24DDF" w:rsidRDefault="007D562D" w:rsidP="00682A58">
      <w:pPr>
        <w:shd w:val="clear" w:color="auto" w:fill="FFFFFF"/>
        <w:spacing w:after="0" w:line="120" w:lineRule="auto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 xml:space="preserve">   </w:t>
      </w:r>
      <w:r w:rsidR="00B24DDF">
        <w:rPr>
          <w:rFonts w:ascii="Gisha" w:hAnsi="Gisha" w:cs="Gisha"/>
          <w:b/>
          <w:sz w:val="36"/>
          <w:szCs w:val="36"/>
        </w:rPr>
        <w:t xml:space="preserve">    </w:t>
      </w:r>
    </w:p>
    <w:p w14:paraId="1D94B4A2" w14:textId="0078650C" w:rsidR="004B60EB" w:rsidRPr="00EB3535" w:rsidRDefault="00EB3535" w:rsidP="00EB3535">
      <w:pPr>
        <w:shd w:val="clear" w:color="auto" w:fill="FFFFFF"/>
        <w:spacing w:after="0" w:line="240" w:lineRule="auto"/>
        <w:rPr>
          <w:rFonts w:ascii="Gisha" w:hAnsi="Gisha" w:cs="Gisha"/>
          <w:b/>
        </w:rPr>
      </w:pPr>
      <w:r w:rsidRPr="00EB3535">
        <w:rPr>
          <w:rFonts w:ascii="Candara" w:hAnsi="Candara" w:cstheme="minorHAnsi"/>
          <w:bCs/>
        </w:rPr>
        <w:t>C</w:t>
      </w:r>
      <w:r w:rsidR="00B24DDF" w:rsidRPr="00EB3535">
        <w:rPr>
          <w:rFonts w:ascii="Candara" w:hAnsi="Candara" w:cstheme="minorHAnsi"/>
          <w:bCs/>
        </w:rPr>
        <w:t>heck out our</w:t>
      </w:r>
      <w:r w:rsidR="007D562D" w:rsidRPr="00EB3535">
        <w:rPr>
          <w:rFonts w:ascii="Candara" w:hAnsi="Candara" w:cstheme="minorHAnsi"/>
          <w:bCs/>
        </w:rPr>
        <w:t xml:space="preserve"> </w:t>
      </w:r>
      <w:r w:rsidRPr="00EB3535">
        <w:rPr>
          <w:rFonts w:ascii="Candara" w:hAnsi="Candara" w:cstheme="minorHAnsi"/>
          <w:bCs/>
        </w:rPr>
        <w:t xml:space="preserve">community </w:t>
      </w:r>
      <w:r w:rsidR="007D562D" w:rsidRPr="00EB3535">
        <w:rPr>
          <w:rFonts w:ascii="Candara" w:hAnsi="Candara" w:cstheme="minorHAnsi"/>
          <w:bCs/>
        </w:rPr>
        <w:t xml:space="preserve">website </w:t>
      </w:r>
      <w:r w:rsidR="00B24DDF" w:rsidRPr="00EB3535">
        <w:rPr>
          <w:rFonts w:ascii="Candara" w:hAnsi="Candara" w:cstheme="minorHAnsi"/>
          <w:bCs/>
        </w:rPr>
        <w:t>at</w:t>
      </w:r>
      <w:r w:rsidR="007D562D" w:rsidRPr="00EB3535">
        <w:rPr>
          <w:rFonts w:ascii="Candara" w:hAnsi="Candara" w:cstheme="minorHAnsi"/>
          <w:b/>
          <w:color w:val="00B0F0"/>
        </w:rPr>
        <w:t xml:space="preserve"> </w:t>
      </w:r>
      <w:r w:rsidR="007D562D" w:rsidRPr="00C70CD4">
        <w:rPr>
          <w:rFonts w:ascii="Candara" w:hAnsi="Candara" w:cstheme="minorHAnsi"/>
          <w:b/>
          <w:color w:val="4472C4" w:themeColor="accent5"/>
          <w:u w:val="single"/>
        </w:rPr>
        <w:t>rollinghillsglencairn.com</w:t>
      </w:r>
      <w:r w:rsidR="00B24DDF" w:rsidRPr="00C70CD4">
        <w:rPr>
          <w:rFonts w:ascii="Candara" w:hAnsi="Candara" w:cstheme="minorHAnsi"/>
          <w:b/>
        </w:rPr>
        <w:t>.</w:t>
      </w:r>
      <w:r w:rsidR="00B24DDF" w:rsidRPr="00EB3535">
        <w:rPr>
          <w:rFonts w:ascii="Candara" w:hAnsi="Candara" w:cstheme="minorHAnsi"/>
          <w:b/>
          <w:color w:val="00B0F0"/>
        </w:rPr>
        <w:t xml:space="preserve"> </w:t>
      </w:r>
      <w:r w:rsidRPr="00EB3535">
        <w:rPr>
          <w:rFonts w:ascii="Candara" w:hAnsi="Candara" w:cstheme="minorHAnsi"/>
          <w:bCs/>
        </w:rPr>
        <w:t xml:space="preserve">You can find resources for our amenities, water system, </w:t>
      </w:r>
      <w:r>
        <w:rPr>
          <w:rFonts w:ascii="Candara" w:hAnsi="Candara" w:cstheme="minorHAnsi"/>
          <w:bCs/>
        </w:rPr>
        <w:t xml:space="preserve">updated 2022 </w:t>
      </w:r>
      <w:r w:rsidRPr="00EB3535">
        <w:rPr>
          <w:rFonts w:ascii="Candara" w:hAnsi="Candara" w:cstheme="minorHAnsi"/>
          <w:bCs/>
        </w:rPr>
        <w:t xml:space="preserve">by-laws, </w:t>
      </w:r>
      <w:r>
        <w:rPr>
          <w:rFonts w:ascii="Candara" w:hAnsi="Candara" w:cstheme="minorHAnsi"/>
          <w:bCs/>
        </w:rPr>
        <w:t xml:space="preserve">prior </w:t>
      </w:r>
      <w:r w:rsidRPr="00EB3535">
        <w:rPr>
          <w:rFonts w:ascii="Candara" w:hAnsi="Candara" w:cstheme="minorHAnsi"/>
          <w:bCs/>
        </w:rPr>
        <w:t>board meeting minutes and monthly newsletters.</w:t>
      </w:r>
    </w:p>
    <w:p w14:paraId="6841EB89" w14:textId="7CDA7FB5" w:rsidR="00E66861" w:rsidRPr="00EB3535" w:rsidRDefault="00EB3535" w:rsidP="00EB3535">
      <w:pPr>
        <w:widowControl w:val="0"/>
        <w:spacing w:after="0" w:line="120" w:lineRule="auto"/>
        <w:jc w:val="center"/>
        <w:rPr>
          <w:rFonts w:ascii="Gisha" w:hAnsi="Gisha" w:cs="Gisha"/>
          <w:b/>
        </w:rPr>
      </w:pPr>
      <w:r w:rsidRPr="00EB3535">
        <w:rPr>
          <w:noProof/>
        </w:rPr>
        <w:drawing>
          <wp:anchor distT="0" distB="0" distL="114300" distR="114300" simplePos="0" relativeHeight="251662848" behindDoc="0" locked="0" layoutInCell="1" allowOverlap="1" wp14:anchorId="1773A1E5" wp14:editId="4DB9BB05">
            <wp:simplePos x="0" y="0"/>
            <wp:positionH relativeFrom="margin">
              <wp:posOffset>-50165</wp:posOffset>
            </wp:positionH>
            <wp:positionV relativeFrom="margin">
              <wp:posOffset>3371850</wp:posOffset>
            </wp:positionV>
            <wp:extent cx="428625" cy="579755"/>
            <wp:effectExtent l="0" t="0" r="9525" b="0"/>
            <wp:wrapSquare wrapText="bothSides"/>
            <wp:docPr id="1440496151" name="Picture 1440496151" descr="Image result for fall yard cleanu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yard cleanup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F621D" w14:textId="6D9B60B9" w:rsidR="00E66861" w:rsidRPr="00EB3535" w:rsidRDefault="00E66861" w:rsidP="00E66861">
      <w:pPr>
        <w:shd w:val="clear" w:color="auto" w:fill="FFFFFF"/>
        <w:spacing w:after="0" w:line="240" w:lineRule="auto"/>
        <w:rPr>
          <w:rFonts w:ascii="Candara" w:hAnsi="Candara" w:cstheme="minorHAnsi"/>
          <w:bCs/>
        </w:rPr>
      </w:pPr>
      <w:r w:rsidRPr="00EB3535">
        <w:rPr>
          <w:rFonts w:ascii="Candara" w:hAnsi="Candara" w:cstheme="minorHAnsi"/>
          <w:b/>
        </w:rPr>
        <w:t xml:space="preserve"> Be A Good Neighbor </w:t>
      </w:r>
      <w:r w:rsidRPr="00EB3535">
        <w:rPr>
          <w:rFonts w:ascii="Candara" w:hAnsi="Candara" w:cstheme="minorHAnsi"/>
          <w:bCs/>
        </w:rPr>
        <w:t>– keep your home exterior, yard and garden tidy</w:t>
      </w:r>
      <w:r w:rsidR="004B60EB" w:rsidRPr="00EB3535">
        <w:rPr>
          <w:rFonts w:ascii="Candara" w:hAnsi="Candara" w:cstheme="minorHAnsi"/>
          <w:bCs/>
        </w:rPr>
        <w:t xml:space="preserve">. </w:t>
      </w:r>
      <w:r w:rsidRPr="00EB3535">
        <w:rPr>
          <w:rFonts w:ascii="Candara" w:hAnsi="Candara" w:cstheme="minorHAnsi"/>
          <w:bCs/>
          <w:u w:val="single"/>
        </w:rPr>
        <w:t xml:space="preserve">Make sure that trees, shrubs, and other elements </w:t>
      </w:r>
      <w:r w:rsidR="004B60EB" w:rsidRPr="00EB3535">
        <w:rPr>
          <w:rFonts w:ascii="Candara" w:hAnsi="Candara" w:cstheme="minorHAnsi"/>
          <w:bCs/>
          <w:u w:val="single"/>
        </w:rPr>
        <w:t>do not</w:t>
      </w:r>
      <w:r w:rsidRPr="00EB3535">
        <w:rPr>
          <w:rFonts w:ascii="Candara" w:hAnsi="Candara" w:cstheme="minorHAnsi"/>
          <w:bCs/>
          <w:u w:val="single"/>
        </w:rPr>
        <w:t xml:space="preserve"> creep into your neighbor’s yard.</w:t>
      </w:r>
      <w:r w:rsidRPr="00EB3535">
        <w:rPr>
          <w:rFonts w:ascii="Candara" w:hAnsi="Candara" w:cstheme="minorHAnsi"/>
          <w:bCs/>
        </w:rPr>
        <w:t xml:space="preserve"> This includes tree limbs, spreading shrubs, and weeds. Now  is the perfect time to clean up your yard and prepare for next spring.</w:t>
      </w:r>
    </w:p>
    <w:p w14:paraId="4C56953B" w14:textId="7BFC55B2" w:rsidR="0007104F" w:rsidRPr="00EB3535" w:rsidRDefault="0007104F" w:rsidP="00EB3535">
      <w:pPr>
        <w:widowControl w:val="0"/>
        <w:spacing w:after="0" w:line="120" w:lineRule="auto"/>
        <w:jc w:val="center"/>
        <w:rPr>
          <w:rFonts w:cstheme="minorHAnsi"/>
          <w:b/>
          <w:u w:val="single"/>
        </w:rPr>
      </w:pPr>
    </w:p>
    <w:p w14:paraId="27B0CD7A" w14:textId="21610A28" w:rsidR="004239B4" w:rsidRPr="00EB3535" w:rsidRDefault="00EB3535" w:rsidP="004239B4">
      <w:pPr>
        <w:shd w:val="clear" w:color="auto" w:fill="FFFFFF"/>
        <w:spacing w:after="0"/>
        <w:ind w:left="720"/>
        <w:rPr>
          <w:rFonts w:ascii="Candara" w:hAnsi="Candara" w:cstheme="minorHAnsi"/>
          <w:b/>
        </w:rPr>
      </w:pPr>
      <w:r w:rsidRPr="00EB3535">
        <w:rPr>
          <w:rFonts w:ascii="Arial" w:hAnsi="Arial" w:cs="Arial"/>
          <w:noProof/>
          <w:color w:val="324FE1"/>
        </w:rPr>
        <w:drawing>
          <wp:anchor distT="0" distB="0" distL="114300" distR="114300" simplePos="0" relativeHeight="251663872" behindDoc="0" locked="0" layoutInCell="1" allowOverlap="1" wp14:anchorId="7A6C39B9" wp14:editId="734B28F8">
            <wp:simplePos x="0" y="0"/>
            <wp:positionH relativeFrom="margin">
              <wp:posOffset>-137795</wp:posOffset>
            </wp:positionH>
            <wp:positionV relativeFrom="margin">
              <wp:posOffset>4200525</wp:posOffset>
            </wp:positionV>
            <wp:extent cx="535305" cy="476250"/>
            <wp:effectExtent l="0" t="0" r="0" b="0"/>
            <wp:wrapSquare wrapText="bothSides"/>
            <wp:docPr id="2016725416" name="Picture 2" descr="http://1.bp.blogspot.com/_PClNLRZm6i0/TVKTI8alH4I/AAAAAAAAAGY/JFm8cLJj8LM/s1600/ColdThermometer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PClNLRZm6i0/TVKTI8alH4I/AAAAAAAAAGY/JFm8cLJj8LM/s1600/ColdThermomete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61" w:rsidRPr="00EB3535">
        <w:rPr>
          <w:rFonts w:ascii="Candara" w:hAnsi="Candara" w:cstheme="minorHAnsi"/>
          <w:b/>
        </w:rPr>
        <w:t xml:space="preserve"> Temperatures are dropping  quickly! </w:t>
      </w:r>
      <w:r w:rsidR="004239B4" w:rsidRPr="00EB3535">
        <w:rPr>
          <w:rFonts w:ascii="Candara" w:hAnsi="Candara" w:cstheme="minorHAnsi"/>
          <w:b/>
        </w:rPr>
        <w:t xml:space="preserve">Consider this checklist to begin preparing your home for </w:t>
      </w:r>
      <w:r w:rsidR="0007104F" w:rsidRPr="00EB3535">
        <w:rPr>
          <w:rFonts w:ascii="Candara" w:hAnsi="Candara" w:cstheme="minorHAnsi"/>
          <w:b/>
        </w:rPr>
        <w:t>winter!</w:t>
      </w:r>
    </w:p>
    <w:p w14:paraId="44C783B5" w14:textId="603D0E78" w:rsidR="004239B4" w:rsidRPr="00EB3535" w:rsidRDefault="004239B4" w:rsidP="004239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r w:rsidRPr="00EB3535">
        <w:rPr>
          <w:rFonts w:ascii="Candara" w:hAnsi="Candara" w:cstheme="minorHAnsi"/>
        </w:rPr>
        <w:t xml:space="preserve">Clean gutters and install gutter guards to prevent backup when the wet season </w:t>
      </w:r>
      <w:r w:rsidR="0007104F" w:rsidRPr="00EB3535">
        <w:rPr>
          <w:rFonts w:ascii="Candara" w:hAnsi="Candara" w:cstheme="minorHAnsi"/>
        </w:rPr>
        <w:t>hits.</w:t>
      </w:r>
    </w:p>
    <w:p w14:paraId="35148E0C" w14:textId="3A7B0CFA" w:rsidR="004239B4" w:rsidRPr="00EB3535" w:rsidRDefault="004239B4" w:rsidP="004239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bookmarkStart w:id="0" w:name="_Hlk149296990"/>
      <w:bookmarkEnd w:id="0"/>
      <w:r w:rsidRPr="00EB3535">
        <w:rPr>
          <w:rFonts w:ascii="Candara" w:hAnsi="Candara" w:cstheme="minorHAnsi"/>
        </w:rPr>
        <w:t xml:space="preserve">Replace the batteries in smoke and carbon monoxide </w:t>
      </w:r>
      <w:r w:rsidR="0007104F" w:rsidRPr="00EB3535">
        <w:rPr>
          <w:rFonts w:ascii="Candara" w:hAnsi="Candara" w:cstheme="minorHAnsi"/>
        </w:rPr>
        <w:t>detectors.</w:t>
      </w:r>
    </w:p>
    <w:p w14:paraId="709A2D49" w14:textId="59DDFBD1" w:rsidR="004239B4" w:rsidRPr="00EB3535" w:rsidRDefault="004239B4" w:rsidP="004239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r w:rsidRPr="00EB3535">
        <w:rPr>
          <w:rFonts w:ascii="Candara" w:hAnsi="Candara" w:cstheme="minorHAnsi"/>
        </w:rPr>
        <w:t xml:space="preserve">Prepare furnaces for increased use with seasonal maintenance, including filter </w:t>
      </w:r>
      <w:r w:rsidR="0007104F" w:rsidRPr="00EB3535">
        <w:rPr>
          <w:rFonts w:ascii="Candara" w:hAnsi="Candara" w:cstheme="minorHAnsi"/>
        </w:rPr>
        <w:t>replacement.</w:t>
      </w:r>
    </w:p>
    <w:p w14:paraId="65C83BEF" w14:textId="189CEFA4" w:rsidR="004239B4" w:rsidRPr="00EB3535" w:rsidRDefault="004239B4" w:rsidP="004239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r w:rsidRPr="00EB3535">
        <w:rPr>
          <w:rFonts w:ascii="Candara" w:hAnsi="Candara" w:cstheme="minorHAnsi"/>
        </w:rPr>
        <w:t xml:space="preserve">Have fireplaces &amp; chimneys cleaned if </w:t>
      </w:r>
      <w:r w:rsidR="0007104F" w:rsidRPr="00EB3535">
        <w:rPr>
          <w:rFonts w:ascii="Candara" w:hAnsi="Candara" w:cstheme="minorHAnsi"/>
        </w:rPr>
        <w:t>necessary.</w:t>
      </w:r>
    </w:p>
    <w:p w14:paraId="4DB027C0" w14:textId="7BCAD528" w:rsidR="004239B4" w:rsidRPr="00EB3535" w:rsidRDefault="004239B4" w:rsidP="004239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r w:rsidRPr="00EB3535">
        <w:rPr>
          <w:rFonts w:ascii="Candara" w:hAnsi="Candara" w:cstheme="minorHAnsi"/>
        </w:rPr>
        <w:t xml:space="preserve">Keep the </w:t>
      </w:r>
      <w:r w:rsidR="00E66861" w:rsidRPr="00EB3535">
        <w:rPr>
          <w:rFonts w:ascii="Candara" w:hAnsi="Candara" w:cstheme="minorHAnsi"/>
        </w:rPr>
        <w:t>chilly weather</w:t>
      </w:r>
      <w:r w:rsidRPr="00EB3535">
        <w:rPr>
          <w:rFonts w:ascii="Candara" w:hAnsi="Candara" w:cstheme="minorHAnsi"/>
        </w:rPr>
        <w:t xml:space="preserve"> out by replacing dry or damaged weather stripping on all doors </w:t>
      </w:r>
      <w:r w:rsidR="004B60EB" w:rsidRPr="00EB3535">
        <w:rPr>
          <w:rFonts w:ascii="Candara" w:hAnsi="Candara" w:cstheme="minorHAnsi"/>
        </w:rPr>
        <w:t xml:space="preserve">&amp; </w:t>
      </w:r>
      <w:r w:rsidRPr="00EB3535">
        <w:rPr>
          <w:rFonts w:ascii="Candara" w:hAnsi="Candara" w:cstheme="minorHAnsi"/>
        </w:rPr>
        <w:t xml:space="preserve"> </w:t>
      </w:r>
      <w:r w:rsidR="0007104F" w:rsidRPr="00EB3535">
        <w:rPr>
          <w:rFonts w:ascii="Candara" w:hAnsi="Candara" w:cstheme="minorHAnsi"/>
        </w:rPr>
        <w:t>windows.</w:t>
      </w:r>
    </w:p>
    <w:p w14:paraId="4B96F8CB" w14:textId="78D7C514" w:rsidR="004239B4" w:rsidRPr="00682A58" w:rsidRDefault="004239B4" w:rsidP="0084594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r w:rsidRPr="00682A58">
        <w:rPr>
          <w:rFonts w:ascii="Candara" w:hAnsi="Candara" w:cstheme="minorHAnsi"/>
        </w:rPr>
        <w:t xml:space="preserve">Check all outside water </w:t>
      </w:r>
      <w:r w:rsidR="00E66861" w:rsidRPr="00682A58">
        <w:rPr>
          <w:rFonts w:ascii="Candara" w:hAnsi="Candara" w:cstheme="minorHAnsi"/>
        </w:rPr>
        <w:t>faucets</w:t>
      </w:r>
      <w:r w:rsidRPr="00682A58">
        <w:rPr>
          <w:rFonts w:ascii="Candara" w:hAnsi="Candara" w:cstheme="minorHAnsi"/>
        </w:rPr>
        <w:t xml:space="preserve"> for leaks</w:t>
      </w:r>
      <w:r w:rsidR="00682A58" w:rsidRPr="00682A58">
        <w:rPr>
          <w:rFonts w:ascii="Candara" w:hAnsi="Candara" w:cstheme="minorHAnsi"/>
        </w:rPr>
        <w:t xml:space="preserve">, </w:t>
      </w:r>
      <w:r w:rsidRPr="00682A58">
        <w:rPr>
          <w:rFonts w:ascii="Candara" w:hAnsi="Candara" w:cstheme="minorHAnsi"/>
        </w:rPr>
        <w:t xml:space="preserve">put away all water </w:t>
      </w:r>
      <w:r w:rsidR="0007104F" w:rsidRPr="00682A58">
        <w:rPr>
          <w:rFonts w:ascii="Candara" w:hAnsi="Candara" w:cstheme="minorHAnsi"/>
        </w:rPr>
        <w:t>hoses</w:t>
      </w:r>
      <w:r w:rsidR="00682A58" w:rsidRPr="00682A58">
        <w:rPr>
          <w:rFonts w:ascii="Candara" w:hAnsi="Candara" w:cstheme="minorHAnsi"/>
        </w:rPr>
        <w:t>,</w:t>
      </w:r>
      <w:r w:rsidR="00682A58">
        <w:rPr>
          <w:rFonts w:ascii="Candara" w:hAnsi="Candara" w:cstheme="minorHAnsi"/>
        </w:rPr>
        <w:t xml:space="preserve"> and v</w:t>
      </w:r>
      <w:r w:rsidRPr="00682A58">
        <w:rPr>
          <w:rFonts w:ascii="Candara" w:hAnsi="Candara" w:cstheme="minorHAnsi"/>
        </w:rPr>
        <w:t xml:space="preserve">erify all outside wall water pipes are insulated to prevent freezing and burst </w:t>
      </w:r>
      <w:r w:rsidR="0007104F" w:rsidRPr="00682A58">
        <w:rPr>
          <w:rFonts w:ascii="Candara" w:hAnsi="Candara" w:cstheme="minorHAnsi"/>
        </w:rPr>
        <w:t>pipes.</w:t>
      </w:r>
    </w:p>
    <w:p w14:paraId="79D3721D" w14:textId="56EC2F41" w:rsidR="004239B4" w:rsidRPr="00EB3535" w:rsidRDefault="004239B4" w:rsidP="004239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r w:rsidRPr="00EB3535">
        <w:rPr>
          <w:rFonts w:ascii="Candara" w:hAnsi="Candara" w:cstheme="minorHAnsi"/>
        </w:rPr>
        <w:t xml:space="preserve">Check all flashlight batteries and stock up on supplies for days with potential power </w:t>
      </w:r>
      <w:r w:rsidR="0007104F" w:rsidRPr="00EB3535">
        <w:rPr>
          <w:rFonts w:ascii="Candara" w:hAnsi="Candara" w:cstheme="minorHAnsi"/>
        </w:rPr>
        <w:t>outages.</w:t>
      </w:r>
    </w:p>
    <w:p w14:paraId="51281BB0" w14:textId="412C05F1" w:rsidR="004239B4" w:rsidRPr="00682A58" w:rsidRDefault="004239B4" w:rsidP="00682A5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</w:rPr>
      </w:pPr>
      <w:r w:rsidRPr="00EB3535">
        <w:rPr>
          <w:rFonts w:ascii="Candara" w:hAnsi="Candara" w:cstheme="minorHAnsi"/>
        </w:rPr>
        <w:t xml:space="preserve">Prepare generators and give them a test </w:t>
      </w:r>
      <w:r w:rsidR="0007104F" w:rsidRPr="00EB3535">
        <w:rPr>
          <w:rFonts w:ascii="Candara" w:hAnsi="Candara" w:cstheme="minorHAnsi"/>
        </w:rPr>
        <w:t>run.</w:t>
      </w:r>
    </w:p>
    <w:p w14:paraId="0ABB1717" w14:textId="6E3A86A7" w:rsidR="004239B4" w:rsidRPr="00EB3535" w:rsidRDefault="004239B4" w:rsidP="004239B4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ndara" w:hAnsi="Candara" w:cstheme="minorHAnsi"/>
          <w:b/>
        </w:rPr>
      </w:pPr>
      <w:r w:rsidRPr="00EB3535">
        <w:rPr>
          <w:rFonts w:ascii="Candara" w:hAnsi="Candara" w:cstheme="minorHAnsi"/>
        </w:rPr>
        <w:t>Clear debris from blocking culverts in your ditch</w:t>
      </w:r>
    </w:p>
    <w:p w14:paraId="7C9720A0" w14:textId="7E9B57C6" w:rsidR="00A3508B" w:rsidRPr="00EB3535" w:rsidRDefault="00A3508B" w:rsidP="004B60EB">
      <w:pPr>
        <w:pStyle w:val="ListParagraph"/>
        <w:shd w:val="clear" w:color="auto" w:fill="FFFFFF"/>
        <w:spacing w:after="0" w:line="120" w:lineRule="auto"/>
        <w:ind w:left="1440"/>
        <w:rPr>
          <w:rFonts w:ascii="Candara" w:hAnsi="Candara" w:cstheme="minorHAnsi"/>
          <w:b/>
        </w:rPr>
      </w:pPr>
    </w:p>
    <w:p w14:paraId="447E5868" w14:textId="28833C58" w:rsidR="004B60EB" w:rsidRPr="00EB3535" w:rsidRDefault="001F7F91" w:rsidP="00EB3535">
      <w:pPr>
        <w:shd w:val="clear" w:color="auto" w:fill="FFFFFF"/>
        <w:spacing w:after="0" w:line="240" w:lineRule="auto"/>
        <w:rPr>
          <w:rFonts w:ascii="Candara" w:hAnsi="Candara" w:cstheme="minorHAnsi"/>
          <w:lang w:val="en"/>
        </w:rPr>
      </w:pPr>
      <w:r w:rsidRPr="00EB3535">
        <w:rPr>
          <w:rFonts w:ascii="Candara" w:eastAsia="Yu Gothic UI Semibold" w:hAnsi="Candara" w:cstheme="minorHAnsi"/>
          <w:b/>
          <w:bCs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083909DE" wp14:editId="7CAF7BF4">
            <wp:simplePos x="0" y="0"/>
            <wp:positionH relativeFrom="margin">
              <wp:posOffset>-208280</wp:posOffset>
            </wp:positionH>
            <wp:positionV relativeFrom="margin">
              <wp:posOffset>6064250</wp:posOffset>
            </wp:positionV>
            <wp:extent cx="636270" cy="714375"/>
            <wp:effectExtent l="0" t="0" r="0" b="9525"/>
            <wp:wrapSquare wrapText="bothSides"/>
            <wp:docPr id="3" name="Picture 1" descr="Emergency Preparedness Resource: CDC Emergency Water Supply Planning Guide - WHCA/W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ergency Preparedness Resource: CDC Emergency Water Supply Planning Guide - WHCA/WiC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2FE6" w:rsidRPr="00EB3535">
        <w:rPr>
          <w:rFonts w:ascii="Candara" w:eastAsia="Yu Gothic UI Semibold" w:hAnsi="Candara" w:cstheme="minorHAnsi"/>
          <w:b/>
          <w:bCs/>
          <w:u w:val="single"/>
        </w:rPr>
        <w:t>Did you feel the recent earthquake?</w:t>
      </w:r>
      <w:r w:rsidR="00742FE6" w:rsidRPr="00EB3535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Let this remind</w:t>
      </w:r>
      <w:r w:rsidR="00742FE6" w:rsidRPr="00EB3535">
        <w:rPr>
          <w:rFonts w:ascii="Candara" w:hAnsi="Candara" w:cstheme="minorHAnsi"/>
        </w:rPr>
        <w:t xml:space="preserve"> you to build </w:t>
      </w:r>
      <w:r w:rsidR="0007104F" w:rsidRPr="00EB3535">
        <w:rPr>
          <w:rFonts w:ascii="Candara" w:hAnsi="Candara" w:cstheme="minorHAnsi"/>
        </w:rPr>
        <w:t>that</w:t>
      </w:r>
      <w:r w:rsidR="00742FE6" w:rsidRPr="00EB3535">
        <w:rPr>
          <w:rFonts w:ascii="Candara" w:hAnsi="Candara" w:cstheme="minorHAnsi"/>
        </w:rPr>
        <w:t xml:space="preserve"> emergency kit</w:t>
      </w:r>
      <w:r w:rsidR="004B60EB" w:rsidRPr="00EB3535">
        <w:rPr>
          <w:rFonts w:ascii="Candara" w:hAnsi="Candara" w:cstheme="minorHAnsi"/>
        </w:rPr>
        <w:t xml:space="preserve">. </w:t>
      </w:r>
      <w:r w:rsidR="00742FE6" w:rsidRPr="00EB3535">
        <w:rPr>
          <w:rFonts w:ascii="Candara" w:hAnsi="Candara" w:cstheme="minorHAnsi"/>
        </w:rPr>
        <w:t>Keeping your kit    stocked with necessities like food, water, flashlights, radios, extra batteries and medical care can make a difference in the face of a disaster. Consider unique needs of your family. Include supplies that might be needed by pets, older adults, and those with disabilities in the event of an emergency</w:t>
      </w:r>
      <w:r w:rsidR="004B60EB" w:rsidRPr="00EB3535">
        <w:rPr>
          <w:rFonts w:ascii="Candara" w:hAnsi="Candara" w:cstheme="minorHAnsi"/>
        </w:rPr>
        <w:t xml:space="preserve">. </w:t>
      </w:r>
      <w:r w:rsidR="00742FE6" w:rsidRPr="00EB3535">
        <w:rPr>
          <w:rFonts w:ascii="Candara" w:hAnsi="Candara" w:cstheme="minorHAnsi"/>
          <w:lang w:val="en"/>
        </w:rPr>
        <w:t xml:space="preserve">Both the CDC and </w:t>
      </w:r>
      <w:r w:rsidR="00E66861" w:rsidRPr="00EB3535">
        <w:rPr>
          <w:rFonts w:ascii="Candara" w:hAnsi="Candara" w:cstheme="minorHAnsi"/>
          <w:lang w:val="en"/>
        </w:rPr>
        <w:t>Re</w:t>
      </w:r>
      <w:r w:rsidR="00742FE6" w:rsidRPr="00EB3535">
        <w:rPr>
          <w:rFonts w:ascii="Candara" w:hAnsi="Candara" w:cstheme="minorHAnsi"/>
          <w:lang w:val="en"/>
        </w:rPr>
        <w:t>d Cross have emergency kit checklists and other information on their websites.</w:t>
      </w:r>
      <w:r w:rsidR="004B60EB" w:rsidRPr="00EB3535">
        <w:rPr>
          <w:rFonts w:ascii="Candara" w:hAnsi="Candara"/>
          <w:noProof/>
        </w:rPr>
        <w:drawing>
          <wp:anchor distT="0" distB="0" distL="114300" distR="114300" simplePos="0" relativeHeight="251656704" behindDoc="1" locked="0" layoutInCell="1" allowOverlap="1" wp14:anchorId="3429FE4C" wp14:editId="74432AA6">
            <wp:simplePos x="0" y="0"/>
            <wp:positionH relativeFrom="column">
              <wp:posOffset>-134620</wp:posOffset>
            </wp:positionH>
            <wp:positionV relativeFrom="paragraph">
              <wp:posOffset>165735</wp:posOffset>
            </wp:positionV>
            <wp:extent cx="511810" cy="417195"/>
            <wp:effectExtent l="0" t="0" r="2540" b="1905"/>
            <wp:wrapTight wrapText="bothSides">
              <wp:wrapPolygon edited="0">
                <wp:start x="0" y="0"/>
                <wp:lineTo x="0" y="20712"/>
                <wp:lineTo x="20903" y="20712"/>
                <wp:lineTo x="20903" y="0"/>
                <wp:lineTo x="0" y="0"/>
              </wp:wrapPolygon>
            </wp:wrapTight>
            <wp:docPr id="5" name="Picture 5" descr="Image result for par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B3D4625" descr="Image result for party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C87D2" w14:textId="612AA379" w:rsidR="0007104F" w:rsidRPr="00EB3535" w:rsidRDefault="00682A58" w:rsidP="0007104F">
      <w:pPr>
        <w:spacing w:after="0" w:line="120" w:lineRule="auto"/>
        <w:ind w:left="1080"/>
        <w:rPr>
          <w:rFonts w:ascii="Candara" w:hAnsi="Candara" w:cs="Leelawadee"/>
        </w:rPr>
      </w:pPr>
      <w:r w:rsidRPr="00682A58">
        <w:rPr>
          <w:rFonts w:ascii="Candara" w:hAnsi="Candara"/>
          <w:b/>
          <w:noProof/>
        </w:rPr>
        <w:drawing>
          <wp:anchor distT="0" distB="0" distL="114300" distR="114300" simplePos="0" relativeHeight="251666944" behindDoc="1" locked="0" layoutInCell="1" allowOverlap="1" wp14:anchorId="769BECD4" wp14:editId="335268B2">
            <wp:simplePos x="0" y="0"/>
            <wp:positionH relativeFrom="margin">
              <wp:posOffset>-161925</wp:posOffset>
            </wp:positionH>
            <wp:positionV relativeFrom="margin">
              <wp:posOffset>6867525</wp:posOffset>
            </wp:positionV>
            <wp:extent cx="485775" cy="485775"/>
            <wp:effectExtent l="0" t="0" r="9525" b="9525"/>
            <wp:wrapSquare wrapText="bothSides"/>
            <wp:docPr id="1" name="Picture 1" descr="j0411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115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4838F5" w14:textId="4D3E034D" w:rsidR="00682A58" w:rsidRDefault="00682A58" w:rsidP="00682A58">
      <w:pPr>
        <w:pStyle w:val="NormalWeb"/>
        <w:spacing w:after="120"/>
        <w:rPr>
          <w:rFonts w:ascii="Candara" w:hAnsi="Candara" w:cs="Gisha"/>
          <w:sz w:val="22"/>
          <w:szCs w:val="22"/>
        </w:rPr>
      </w:pPr>
      <w:r w:rsidRPr="00682A58">
        <w:rPr>
          <w:rFonts w:ascii="Candara" w:hAnsi="Candara" w:cs="Gisha"/>
          <w:b/>
          <w:bCs/>
          <w:sz w:val="22"/>
          <w:szCs w:val="22"/>
        </w:rPr>
        <w:t>North Whidbey Help House</w:t>
      </w:r>
      <w:r>
        <w:rPr>
          <w:rFonts w:ascii="Candara" w:hAnsi="Candara" w:cs="Gisha"/>
          <w:sz w:val="22"/>
          <w:szCs w:val="22"/>
        </w:rPr>
        <w:t xml:space="preserve"> – Registration for Thanksgiving food baskets will be Oct 30</w:t>
      </w:r>
      <w:r w:rsidRPr="00682A58">
        <w:rPr>
          <w:rFonts w:ascii="Candara" w:hAnsi="Candara" w:cs="Gisha"/>
          <w:sz w:val="22"/>
          <w:szCs w:val="22"/>
          <w:vertAlign w:val="superscript"/>
        </w:rPr>
        <w:t>th</w:t>
      </w:r>
      <w:r>
        <w:rPr>
          <w:rFonts w:ascii="Candara" w:hAnsi="Candara" w:cs="Gisha"/>
          <w:sz w:val="22"/>
          <w:szCs w:val="22"/>
        </w:rPr>
        <w:t>-Nov 10</w:t>
      </w:r>
      <w:r w:rsidRPr="00682A58">
        <w:rPr>
          <w:rFonts w:ascii="Candara" w:hAnsi="Candara" w:cs="Gisha"/>
          <w:sz w:val="22"/>
          <w:szCs w:val="22"/>
          <w:vertAlign w:val="superscript"/>
        </w:rPr>
        <w:t>th</w:t>
      </w:r>
      <w:r>
        <w:rPr>
          <w:rFonts w:ascii="Candara" w:hAnsi="Candara" w:cs="Gisha"/>
          <w:sz w:val="22"/>
          <w:szCs w:val="22"/>
        </w:rPr>
        <w:t xml:space="preserve">. You can still sign </w:t>
      </w:r>
      <w:r w:rsidR="00F53116">
        <w:rPr>
          <w:rFonts w:ascii="Candara" w:hAnsi="Candara" w:cs="Gisha"/>
          <w:sz w:val="22"/>
          <w:szCs w:val="22"/>
        </w:rPr>
        <w:t xml:space="preserve">up </w:t>
      </w:r>
      <w:r>
        <w:rPr>
          <w:rFonts w:ascii="Candara" w:hAnsi="Candara" w:cs="Gisha"/>
          <w:sz w:val="22"/>
          <w:szCs w:val="22"/>
        </w:rPr>
        <w:t>after that but will be put on a waiting list. If you have questions about baskets, call 360-675-0681.</w:t>
      </w:r>
    </w:p>
    <w:p w14:paraId="6292D8C9" w14:textId="46FA46E3" w:rsidR="00682A58" w:rsidRPr="00682A58" w:rsidRDefault="00F53116" w:rsidP="00682A58">
      <w:pPr>
        <w:pStyle w:val="NormalWeb"/>
        <w:spacing w:after="120"/>
        <w:rPr>
          <w:rFonts w:ascii="Candara" w:hAnsi="Candara" w:cs="Gisha"/>
          <w:sz w:val="22"/>
          <w:szCs w:val="22"/>
        </w:rPr>
      </w:pPr>
      <w:r w:rsidRPr="00EB3535">
        <w:rPr>
          <w:b/>
          <w:noProof/>
          <w:sz w:val="22"/>
          <w:szCs w:val="22"/>
        </w:rPr>
        <w:drawing>
          <wp:anchor distT="0" distB="0" distL="114300" distR="114300" simplePos="0" relativeHeight="251668992" behindDoc="1" locked="0" layoutInCell="1" allowOverlap="1" wp14:anchorId="55EF64F5" wp14:editId="23323CBD">
            <wp:simplePos x="0" y="0"/>
            <wp:positionH relativeFrom="column">
              <wp:posOffset>-142875</wp:posOffset>
            </wp:positionH>
            <wp:positionV relativeFrom="paragraph">
              <wp:posOffset>65405</wp:posOffset>
            </wp:positionV>
            <wp:extent cx="487045" cy="428625"/>
            <wp:effectExtent l="0" t="0" r="8255" b="9525"/>
            <wp:wrapTight wrapText="bothSides">
              <wp:wrapPolygon edited="0">
                <wp:start x="0" y="0"/>
                <wp:lineTo x="0" y="21120"/>
                <wp:lineTo x="21121" y="21120"/>
                <wp:lineTo x="21121" y="0"/>
                <wp:lineTo x="0" y="0"/>
              </wp:wrapPolygon>
            </wp:wrapTight>
            <wp:docPr id="2026183881" name="Picture 2026183881" descr="ANd9GcSq-u84OuAKwsMl0an-isK5tWqHGqmLmG0_t4xBMp8LKTsVue9u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q-u84OuAKwsMl0an-isK5tWqHGqmLmG0_t4xBMp8LKTsVue9u7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58" w:rsidRPr="00EB3535">
        <w:rPr>
          <w:rFonts w:ascii="Candara" w:hAnsi="Candara" w:cs="Arial"/>
          <w:b/>
          <w:sz w:val="22"/>
          <w:szCs w:val="22"/>
        </w:rPr>
        <w:t>Thanksgiving Office Schedule</w:t>
      </w:r>
      <w:r w:rsidR="00682A58" w:rsidRPr="00EB3535">
        <w:rPr>
          <w:rFonts w:ascii="Candara" w:hAnsi="Candara" w:cs="Arial"/>
          <w:sz w:val="22"/>
          <w:szCs w:val="22"/>
        </w:rPr>
        <w:t xml:space="preserve"> - The Rolling Hills-Glencairn Community Service office will be </w:t>
      </w:r>
      <w:r w:rsidR="00682A58" w:rsidRPr="00EB3535">
        <w:rPr>
          <w:rFonts w:ascii="Candara" w:hAnsi="Candara" w:cs="Arial"/>
          <w:b/>
          <w:sz w:val="22"/>
          <w:szCs w:val="22"/>
          <w:u w:val="single"/>
        </w:rPr>
        <w:t>closed</w:t>
      </w:r>
      <w:r w:rsidR="00682A58" w:rsidRPr="00EB3535">
        <w:rPr>
          <w:rFonts w:ascii="Candara" w:hAnsi="Candara" w:cs="Arial"/>
          <w:sz w:val="22"/>
          <w:szCs w:val="22"/>
          <w:u w:val="single"/>
        </w:rPr>
        <w:t xml:space="preserve"> Thursday, November 23 through Friday, November 24, 2023</w:t>
      </w:r>
      <w:r w:rsidR="00682A58" w:rsidRPr="00EB3535">
        <w:rPr>
          <w:rFonts w:ascii="Candara" w:hAnsi="Candara" w:cs="Arial"/>
          <w:sz w:val="22"/>
          <w:szCs w:val="22"/>
        </w:rPr>
        <w:t xml:space="preserve"> so office staff may spend the Thanksgiving holiday with their families. We hope you have a Happy Thanksgiving as well. </w:t>
      </w:r>
    </w:p>
    <w:p w14:paraId="6CC601C1" w14:textId="4475BBEB" w:rsidR="00F53116" w:rsidRDefault="00F53116" w:rsidP="001165F1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 w:cs="Gisha"/>
          <w:noProof/>
        </w:rPr>
        <w:drawing>
          <wp:anchor distT="0" distB="0" distL="114300" distR="114300" simplePos="0" relativeHeight="251670016" behindDoc="1" locked="0" layoutInCell="1" allowOverlap="1" wp14:anchorId="651F6395" wp14:editId="63D4C74E">
            <wp:simplePos x="0" y="0"/>
            <wp:positionH relativeFrom="column">
              <wp:posOffset>-114300</wp:posOffset>
            </wp:positionH>
            <wp:positionV relativeFrom="paragraph">
              <wp:posOffset>29845</wp:posOffset>
            </wp:positionV>
            <wp:extent cx="511810" cy="417195"/>
            <wp:effectExtent l="0" t="0" r="2540" b="1905"/>
            <wp:wrapTight wrapText="bothSides">
              <wp:wrapPolygon edited="0">
                <wp:start x="0" y="0"/>
                <wp:lineTo x="0" y="20712"/>
                <wp:lineTo x="20903" y="20712"/>
                <wp:lineTo x="20903" y="0"/>
                <wp:lineTo x="0" y="0"/>
              </wp:wrapPolygon>
            </wp:wrapTight>
            <wp:docPr id="713013190" name="Picture 4" descr="Image result for part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ty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A58" w:rsidRPr="00EB3535">
        <w:rPr>
          <w:rFonts w:ascii="Candara" w:hAnsi="Candara"/>
        </w:rPr>
        <w:t>The clubhouse is available to rent for your winter events for only $40 per day. Use of a dumpster is an additional charge if needed (by request only). Weekends can fill up fast, call the office to schedul</w:t>
      </w:r>
      <w:r>
        <w:rPr>
          <w:rFonts w:ascii="Candara" w:hAnsi="Candara"/>
        </w:rPr>
        <w:t>e.</w:t>
      </w:r>
    </w:p>
    <w:p w14:paraId="0789BA6F" w14:textId="7C0D9AFE" w:rsidR="00F53116" w:rsidRDefault="006C3CF9" w:rsidP="001165F1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noProof/>
        </w:rPr>
        <w:pict w14:anchorId="195A87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10_0_1_1422993564237_1251" o:spid="_x0000_s1032" type="#_x0000_t75" style="position:absolute;margin-left:-13.05pt;margin-top:669pt;width:43.5pt;height:30.75pt;z-index:251672064;mso-position-horizontal-relative:margin;mso-position-vertical-relative:margin" o:button="t">
            <v:imagedata r:id="rId13" o:title="th?id=HN.607987311653031345&amp;pid=15"/>
            <w10:wrap type="square" anchorx="margin" anchory="margin"/>
          </v:shape>
        </w:pict>
      </w:r>
    </w:p>
    <w:p w14:paraId="7088F8CD" w14:textId="7263DC76" w:rsidR="00682A58" w:rsidRPr="00F53116" w:rsidRDefault="00682A58" w:rsidP="001165F1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EB3535">
        <w:rPr>
          <w:rFonts w:ascii="Candara" w:hAnsi="Candara" w:cs="Gisha"/>
        </w:rPr>
        <w:t xml:space="preserve">The next Board of Directors meeting is scheduled for </w:t>
      </w:r>
      <w:r w:rsidRPr="00EB3535">
        <w:rPr>
          <w:rFonts w:ascii="Candara" w:hAnsi="Candara" w:cs="Gisha"/>
          <w:b/>
          <w:u w:val="single"/>
        </w:rPr>
        <w:t>Tuesday, November 14, 2023</w:t>
      </w:r>
      <w:r w:rsidRPr="00EB3535">
        <w:rPr>
          <w:rFonts w:ascii="Candara" w:hAnsi="Candara" w:cs="Gisha"/>
        </w:rPr>
        <w:t xml:space="preserve"> at 7pm in the clubhouse. All members are invited and encouraged to attend.</w:t>
      </w:r>
    </w:p>
    <w:sectPr w:rsidR="00682A58" w:rsidRPr="00F53116" w:rsidSect="006C4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393"/>
    <w:multiLevelType w:val="hybridMultilevel"/>
    <w:tmpl w:val="519A1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E725F0"/>
    <w:multiLevelType w:val="hybridMultilevel"/>
    <w:tmpl w:val="4F9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55428"/>
    <w:multiLevelType w:val="hybridMultilevel"/>
    <w:tmpl w:val="BCB876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1B79A6"/>
    <w:multiLevelType w:val="hybridMultilevel"/>
    <w:tmpl w:val="6C6E2CAC"/>
    <w:lvl w:ilvl="0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C30A1"/>
    <w:multiLevelType w:val="hybridMultilevel"/>
    <w:tmpl w:val="77F4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BA6BC1"/>
    <w:multiLevelType w:val="hybridMultilevel"/>
    <w:tmpl w:val="A66CF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E1297"/>
    <w:multiLevelType w:val="hybridMultilevel"/>
    <w:tmpl w:val="CABA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637D"/>
    <w:multiLevelType w:val="multilevel"/>
    <w:tmpl w:val="E23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250B9"/>
    <w:multiLevelType w:val="multilevel"/>
    <w:tmpl w:val="09D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70331"/>
    <w:multiLevelType w:val="hybridMultilevel"/>
    <w:tmpl w:val="5E34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1056"/>
    <w:multiLevelType w:val="hybridMultilevel"/>
    <w:tmpl w:val="ED08EE64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1" w15:restartNumberingAfterBreak="0">
    <w:nsid w:val="4EA25AD3"/>
    <w:multiLevelType w:val="hybridMultilevel"/>
    <w:tmpl w:val="620E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36477"/>
    <w:multiLevelType w:val="hybridMultilevel"/>
    <w:tmpl w:val="E57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1A36"/>
    <w:multiLevelType w:val="multilevel"/>
    <w:tmpl w:val="9E7A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366A11"/>
    <w:multiLevelType w:val="hybridMultilevel"/>
    <w:tmpl w:val="ABDA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12CE6"/>
    <w:multiLevelType w:val="hybridMultilevel"/>
    <w:tmpl w:val="0F4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846256">
    <w:abstractNumId w:val="2"/>
  </w:num>
  <w:num w:numId="2" w16cid:durableId="418402884">
    <w:abstractNumId w:val="5"/>
  </w:num>
  <w:num w:numId="3" w16cid:durableId="219370914">
    <w:abstractNumId w:val="14"/>
  </w:num>
  <w:num w:numId="4" w16cid:durableId="2040859533">
    <w:abstractNumId w:val="12"/>
  </w:num>
  <w:num w:numId="5" w16cid:durableId="1646162232">
    <w:abstractNumId w:val="9"/>
  </w:num>
  <w:num w:numId="6" w16cid:durableId="2004237179">
    <w:abstractNumId w:val="4"/>
  </w:num>
  <w:num w:numId="7" w16cid:durableId="883177719">
    <w:abstractNumId w:val="0"/>
  </w:num>
  <w:num w:numId="8" w16cid:durableId="918752999">
    <w:abstractNumId w:val="1"/>
  </w:num>
  <w:num w:numId="9" w16cid:durableId="1044328414">
    <w:abstractNumId w:val="15"/>
  </w:num>
  <w:num w:numId="10" w16cid:durableId="1358577157">
    <w:abstractNumId w:val="11"/>
  </w:num>
  <w:num w:numId="11" w16cid:durableId="1704405535">
    <w:abstractNumId w:val="13"/>
  </w:num>
  <w:num w:numId="12" w16cid:durableId="487135034">
    <w:abstractNumId w:val="6"/>
  </w:num>
  <w:num w:numId="13" w16cid:durableId="983237620">
    <w:abstractNumId w:val="7"/>
  </w:num>
  <w:num w:numId="14" w16cid:durableId="1319379791">
    <w:abstractNumId w:val="10"/>
  </w:num>
  <w:num w:numId="15" w16cid:durableId="2146967361">
    <w:abstractNumId w:val="8"/>
  </w:num>
  <w:num w:numId="16" w16cid:durableId="912355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C"/>
    <w:rsid w:val="00002DEF"/>
    <w:rsid w:val="00012595"/>
    <w:rsid w:val="000160B3"/>
    <w:rsid w:val="00025B53"/>
    <w:rsid w:val="000453E2"/>
    <w:rsid w:val="00045CF2"/>
    <w:rsid w:val="00046929"/>
    <w:rsid w:val="000645EF"/>
    <w:rsid w:val="0007104F"/>
    <w:rsid w:val="00075008"/>
    <w:rsid w:val="0007795A"/>
    <w:rsid w:val="00080913"/>
    <w:rsid w:val="00084F3B"/>
    <w:rsid w:val="000B0C58"/>
    <w:rsid w:val="000B2352"/>
    <w:rsid w:val="000B5BB2"/>
    <w:rsid w:val="000C0137"/>
    <w:rsid w:val="000C0D38"/>
    <w:rsid w:val="000C6816"/>
    <w:rsid w:val="000D723A"/>
    <w:rsid w:val="00102CC2"/>
    <w:rsid w:val="001076F4"/>
    <w:rsid w:val="00110FA5"/>
    <w:rsid w:val="00113835"/>
    <w:rsid w:val="001165F1"/>
    <w:rsid w:val="00120BF7"/>
    <w:rsid w:val="00154AF7"/>
    <w:rsid w:val="00154B4F"/>
    <w:rsid w:val="00164344"/>
    <w:rsid w:val="00173DDA"/>
    <w:rsid w:val="0017410E"/>
    <w:rsid w:val="001C0E30"/>
    <w:rsid w:val="001C0FDA"/>
    <w:rsid w:val="001C2F23"/>
    <w:rsid w:val="001C3531"/>
    <w:rsid w:val="001C58FF"/>
    <w:rsid w:val="001D1506"/>
    <w:rsid w:val="001E2F00"/>
    <w:rsid w:val="001F7F91"/>
    <w:rsid w:val="0021791D"/>
    <w:rsid w:val="00217E19"/>
    <w:rsid w:val="00221857"/>
    <w:rsid w:val="00231FE0"/>
    <w:rsid w:val="0024441F"/>
    <w:rsid w:val="0025162E"/>
    <w:rsid w:val="0025340B"/>
    <w:rsid w:val="00260F9D"/>
    <w:rsid w:val="002769B6"/>
    <w:rsid w:val="002A63B5"/>
    <w:rsid w:val="002A7C62"/>
    <w:rsid w:val="002B1844"/>
    <w:rsid w:val="002B275B"/>
    <w:rsid w:val="002B579B"/>
    <w:rsid w:val="002C2AAF"/>
    <w:rsid w:val="002C49DD"/>
    <w:rsid w:val="002C51C6"/>
    <w:rsid w:val="002C6DCA"/>
    <w:rsid w:val="00304278"/>
    <w:rsid w:val="00310937"/>
    <w:rsid w:val="00332BA4"/>
    <w:rsid w:val="003505C8"/>
    <w:rsid w:val="00350ED2"/>
    <w:rsid w:val="00355231"/>
    <w:rsid w:val="00363D0E"/>
    <w:rsid w:val="00370235"/>
    <w:rsid w:val="00371E04"/>
    <w:rsid w:val="00387192"/>
    <w:rsid w:val="003912C1"/>
    <w:rsid w:val="00392D06"/>
    <w:rsid w:val="0039464B"/>
    <w:rsid w:val="003B3FF2"/>
    <w:rsid w:val="003B6F5B"/>
    <w:rsid w:val="003C063F"/>
    <w:rsid w:val="003D03E0"/>
    <w:rsid w:val="003E152E"/>
    <w:rsid w:val="003E65E0"/>
    <w:rsid w:val="003F1237"/>
    <w:rsid w:val="00402B8D"/>
    <w:rsid w:val="00407770"/>
    <w:rsid w:val="00415B68"/>
    <w:rsid w:val="00417A8A"/>
    <w:rsid w:val="00420586"/>
    <w:rsid w:val="004239B4"/>
    <w:rsid w:val="00436C4B"/>
    <w:rsid w:val="00444441"/>
    <w:rsid w:val="004456C7"/>
    <w:rsid w:val="00451A95"/>
    <w:rsid w:val="00451F73"/>
    <w:rsid w:val="00455FD9"/>
    <w:rsid w:val="00456942"/>
    <w:rsid w:val="0046157B"/>
    <w:rsid w:val="00464D03"/>
    <w:rsid w:val="004741A4"/>
    <w:rsid w:val="00485F12"/>
    <w:rsid w:val="00486ABF"/>
    <w:rsid w:val="004967E5"/>
    <w:rsid w:val="004B0E22"/>
    <w:rsid w:val="004B60EB"/>
    <w:rsid w:val="004F1414"/>
    <w:rsid w:val="004F326E"/>
    <w:rsid w:val="004F419C"/>
    <w:rsid w:val="00520645"/>
    <w:rsid w:val="00530E7B"/>
    <w:rsid w:val="00532DC2"/>
    <w:rsid w:val="00535CC0"/>
    <w:rsid w:val="00541501"/>
    <w:rsid w:val="00546E32"/>
    <w:rsid w:val="00551412"/>
    <w:rsid w:val="00562620"/>
    <w:rsid w:val="00571EA9"/>
    <w:rsid w:val="005A30D8"/>
    <w:rsid w:val="005B3C80"/>
    <w:rsid w:val="00606053"/>
    <w:rsid w:val="006076A6"/>
    <w:rsid w:val="006131ED"/>
    <w:rsid w:val="00615D0F"/>
    <w:rsid w:val="006319DE"/>
    <w:rsid w:val="00643F3C"/>
    <w:rsid w:val="00662B3B"/>
    <w:rsid w:val="006652C9"/>
    <w:rsid w:val="00676D2D"/>
    <w:rsid w:val="00682A58"/>
    <w:rsid w:val="00686ECA"/>
    <w:rsid w:val="00687B6A"/>
    <w:rsid w:val="00693575"/>
    <w:rsid w:val="00694267"/>
    <w:rsid w:val="006A55DD"/>
    <w:rsid w:val="006B03CB"/>
    <w:rsid w:val="006C139C"/>
    <w:rsid w:val="006C3CF9"/>
    <w:rsid w:val="006C3E9F"/>
    <w:rsid w:val="006C4C78"/>
    <w:rsid w:val="006D372C"/>
    <w:rsid w:val="006F3DFA"/>
    <w:rsid w:val="007025BE"/>
    <w:rsid w:val="00702DA3"/>
    <w:rsid w:val="007060E5"/>
    <w:rsid w:val="007121A6"/>
    <w:rsid w:val="00713A5D"/>
    <w:rsid w:val="00716A03"/>
    <w:rsid w:val="0072262E"/>
    <w:rsid w:val="00722D0C"/>
    <w:rsid w:val="0072405B"/>
    <w:rsid w:val="0072636D"/>
    <w:rsid w:val="00734798"/>
    <w:rsid w:val="00742FE6"/>
    <w:rsid w:val="00744950"/>
    <w:rsid w:val="00757873"/>
    <w:rsid w:val="007740DD"/>
    <w:rsid w:val="007764A7"/>
    <w:rsid w:val="007950C8"/>
    <w:rsid w:val="007A4C66"/>
    <w:rsid w:val="007A625D"/>
    <w:rsid w:val="007B4D9D"/>
    <w:rsid w:val="007B4E9E"/>
    <w:rsid w:val="007B6E3E"/>
    <w:rsid w:val="007D562D"/>
    <w:rsid w:val="007E0819"/>
    <w:rsid w:val="007F31B4"/>
    <w:rsid w:val="007F716D"/>
    <w:rsid w:val="00801DB2"/>
    <w:rsid w:val="0081417B"/>
    <w:rsid w:val="0081587E"/>
    <w:rsid w:val="00817D0A"/>
    <w:rsid w:val="008459F4"/>
    <w:rsid w:val="00870706"/>
    <w:rsid w:val="00872BE7"/>
    <w:rsid w:val="00882CE2"/>
    <w:rsid w:val="0089746C"/>
    <w:rsid w:val="008A04EE"/>
    <w:rsid w:val="008B4081"/>
    <w:rsid w:val="008B5EAD"/>
    <w:rsid w:val="008C5B06"/>
    <w:rsid w:val="008D266D"/>
    <w:rsid w:val="008F0087"/>
    <w:rsid w:val="008F1504"/>
    <w:rsid w:val="00900169"/>
    <w:rsid w:val="0092051B"/>
    <w:rsid w:val="00922FB5"/>
    <w:rsid w:val="0092780E"/>
    <w:rsid w:val="00931794"/>
    <w:rsid w:val="00935BFE"/>
    <w:rsid w:val="00952AD9"/>
    <w:rsid w:val="0095405D"/>
    <w:rsid w:val="00954222"/>
    <w:rsid w:val="00977713"/>
    <w:rsid w:val="00996F15"/>
    <w:rsid w:val="009B5256"/>
    <w:rsid w:val="009C7498"/>
    <w:rsid w:val="009E174C"/>
    <w:rsid w:val="009E1B30"/>
    <w:rsid w:val="009E2201"/>
    <w:rsid w:val="009F3F05"/>
    <w:rsid w:val="009F57BA"/>
    <w:rsid w:val="009F5C1C"/>
    <w:rsid w:val="009F7889"/>
    <w:rsid w:val="00A109B6"/>
    <w:rsid w:val="00A16496"/>
    <w:rsid w:val="00A266EA"/>
    <w:rsid w:val="00A3508B"/>
    <w:rsid w:val="00A41D35"/>
    <w:rsid w:val="00A55B65"/>
    <w:rsid w:val="00A85AC8"/>
    <w:rsid w:val="00A910DF"/>
    <w:rsid w:val="00A9424E"/>
    <w:rsid w:val="00AB1C0C"/>
    <w:rsid w:val="00AB1F2B"/>
    <w:rsid w:val="00AC550C"/>
    <w:rsid w:val="00AF249F"/>
    <w:rsid w:val="00B015F5"/>
    <w:rsid w:val="00B0392B"/>
    <w:rsid w:val="00B150E8"/>
    <w:rsid w:val="00B200F8"/>
    <w:rsid w:val="00B24BBD"/>
    <w:rsid w:val="00B24DDF"/>
    <w:rsid w:val="00B2541A"/>
    <w:rsid w:val="00B2623A"/>
    <w:rsid w:val="00B34B2B"/>
    <w:rsid w:val="00B42DC2"/>
    <w:rsid w:val="00B4452D"/>
    <w:rsid w:val="00B50BD0"/>
    <w:rsid w:val="00B571EA"/>
    <w:rsid w:val="00B621A3"/>
    <w:rsid w:val="00B7034B"/>
    <w:rsid w:val="00B704F3"/>
    <w:rsid w:val="00B76DDF"/>
    <w:rsid w:val="00B94BA9"/>
    <w:rsid w:val="00BA1741"/>
    <w:rsid w:val="00BB78FD"/>
    <w:rsid w:val="00BE2D3D"/>
    <w:rsid w:val="00BF195A"/>
    <w:rsid w:val="00C03E98"/>
    <w:rsid w:val="00C30B21"/>
    <w:rsid w:val="00C56D06"/>
    <w:rsid w:val="00C60165"/>
    <w:rsid w:val="00C70CD4"/>
    <w:rsid w:val="00C7791B"/>
    <w:rsid w:val="00C829B9"/>
    <w:rsid w:val="00C85AC0"/>
    <w:rsid w:val="00C95027"/>
    <w:rsid w:val="00C96FC2"/>
    <w:rsid w:val="00CA57A3"/>
    <w:rsid w:val="00CA7BB6"/>
    <w:rsid w:val="00CB3E9F"/>
    <w:rsid w:val="00CC5430"/>
    <w:rsid w:val="00CD1F70"/>
    <w:rsid w:val="00CD5CF2"/>
    <w:rsid w:val="00CE3722"/>
    <w:rsid w:val="00CF13EB"/>
    <w:rsid w:val="00CF6700"/>
    <w:rsid w:val="00D076A9"/>
    <w:rsid w:val="00D1612D"/>
    <w:rsid w:val="00D17237"/>
    <w:rsid w:val="00D17C8A"/>
    <w:rsid w:val="00D45790"/>
    <w:rsid w:val="00D61F35"/>
    <w:rsid w:val="00D66F36"/>
    <w:rsid w:val="00D77A56"/>
    <w:rsid w:val="00D81769"/>
    <w:rsid w:val="00D97364"/>
    <w:rsid w:val="00DB69B7"/>
    <w:rsid w:val="00DE138C"/>
    <w:rsid w:val="00DE2095"/>
    <w:rsid w:val="00DE2B0C"/>
    <w:rsid w:val="00DF20C9"/>
    <w:rsid w:val="00E0336E"/>
    <w:rsid w:val="00E03C9E"/>
    <w:rsid w:val="00E040AB"/>
    <w:rsid w:val="00E13E98"/>
    <w:rsid w:val="00E14EEF"/>
    <w:rsid w:val="00E16688"/>
    <w:rsid w:val="00E2552E"/>
    <w:rsid w:val="00E2559D"/>
    <w:rsid w:val="00E30031"/>
    <w:rsid w:val="00E562F6"/>
    <w:rsid w:val="00E6174B"/>
    <w:rsid w:val="00E62D5E"/>
    <w:rsid w:val="00E642E3"/>
    <w:rsid w:val="00E66861"/>
    <w:rsid w:val="00E96DE8"/>
    <w:rsid w:val="00EA39F8"/>
    <w:rsid w:val="00EB081D"/>
    <w:rsid w:val="00EB3535"/>
    <w:rsid w:val="00EC1BC2"/>
    <w:rsid w:val="00ED009F"/>
    <w:rsid w:val="00EE1090"/>
    <w:rsid w:val="00EE2B9C"/>
    <w:rsid w:val="00EE322D"/>
    <w:rsid w:val="00EE3D33"/>
    <w:rsid w:val="00F02B07"/>
    <w:rsid w:val="00F245A7"/>
    <w:rsid w:val="00F27B1E"/>
    <w:rsid w:val="00F40404"/>
    <w:rsid w:val="00F40638"/>
    <w:rsid w:val="00F466D6"/>
    <w:rsid w:val="00F53116"/>
    <w:rsid w:val="00F659E9"/>
    <w:rsid w:val="00F713A4"/>
    <w:rsid w:val="00F74C0C"/>
    <w:rsid w:val="00F82F96"/>
    <w:rsid w:val="00F83368"/>
    <w:rsid w:val="00F91F3D"/>
    <w:rsid w:val="00FA463A"/>
    <w:rsid w:val="00FA7DDD"/>
    <w:rsid w:val="00FD6514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29FE2E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BD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F150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B03CB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pepedamaso6.blogspot.com/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4D09-8B58-4CE7-A9C3-8FED2B0D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Ruby Hall</cp:lastModifiedBy>
  <cp:revision>4</cp:revision>
  <cp:lastPrinted>2023-11-03T19:35:00Z</cp:lastPrinted>
  <dcterms:created xsi:type="dcterms:W3CDTF">2023-10-19T21:01:00Z</dcterms:created>
  <dcterms:modified xsi:type="dcterms:W3CDTF">2023-11-03T21:54:00Z</dcterms:modified>
</cp:coreProperties>
</file>