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  <w:bookmarkStart w:id="0" w:name="_GoBack"/>
      <w:bookmarkEnd w:id="0"/>
    </w:p>
    <w:p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013F0" w:rsidRDefault="00D013F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013F0" w:rsidRDefault="00D013F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72B13" w:rsidRDefault="00272B1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272B13" w:rsidRDefault="00272B1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B3E3E" w:rsidRDefault="001B3E3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D95715" w:rsidRDefault="00D9571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B3E3E" w:rsidRDefault="001B3E3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003ED2" w:rsidRDefault="00003ED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003ED2" w:rsidRDefault="00003ED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003ED2" w:rsidRDefault="00003ED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12280B" w:rsidRDefault="0012280B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732259" w:rsidRDefault="0073225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:rsidR="00872BE7" w:rsidRDefault="0025162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:rsidR="00872BE7" w:rsidRDefault="00872BE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:rsidR="00147713" w:rsidRDefault="00A4205F" w:rsidP="00EC2EC3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November</w:t>
      </w:r>
      <w:r w:rsidR="00B818CA">
        <w:rPr>
          <w:rFonts w:ascii="Gisha" w:hAnsi="Gisha" w:cs="Gisha"/>
          <w:b/>
          <w:sz w:val="36"/>
          <w:szCs w:val="36"/>
        </w:rPr>
        <w:t xml:space="preserve"> </w:t>
      </w:r>
      <w:r w:rsidR="003912C1">
        <w:rPr>
          <w:rFonts w:ascii="Gisha" w:hAnsi="Gisha" w:cs="Gisha"/>
          <w:b/>
          <w:sz w:val="36"/>
          <w:szCs w:val="36"/>
        </w:rPr>
        <w:t>20</w:t>
      </w:r>
      <w:r w:rsidR="00836917">
        <w:rPr>
          <w:rFonts w:ascii="Gisha" w:hAnsi="Gisha" w:cs="Gisha"/>
          <w:b/>
          <w:sz w:val="36"/>
          <w:szCs w:val="36"/>
        </w:rPr>
        <w:t>21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:rsidR="0012280B" w:rsidRPr="003337FC" w:rsidRDefault="0012280B" w:rsidP="00EC2EC3">
      <w:pPr>
        <w:widowControl w:val="0"/>
        <w:spacing w:after="0"/>
        <w:jc w:val="center"/>
        <w:rPr>
          <w:rFonts w:ascii="Gisha" w:hAnsi="Gisha" w:cs="Gisha"/>
          <w:b/>
          <w:sz w:val="20"/>
          <w:szCs w:val="36"/>
        </w:rPr>
      </w:pPr>
    </w:p>
    <w:p w:rsidR="00B33945" w:rsidRDefault="0012280B" w:rsidP="00AC6DAA">
      <w:pPr>
        <w:shd w:val="clear" w:color="auto" w:fill="FFFFFF"/>
        <w:spacing w:after="0"/>
        <w:ind w:left="720"/>
        <w:rPr>
          <w:rFonts w:ascii="Candara" w:eastAsiaTheme="minorHAnsi" w:hAnsi="Candara" w:cs="Gish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64351</wp:posOffset>
            </wp:positionH>
            <wp:positionV relativeFrom="paragraph">
              <wp:posOffset>24130</wp:posOffset>
            </wp:positionV>
            <wp:extent cx="560070" cy="431165"/>
            <wp:effectExtent l="0" t="0" r="0" b="6985"/>
            <wp:wrapTight wrapText="bothSides">
              <wp:wrapPolygon edited="0">
                <wp:start x="8816" y="0"/>
                <wp:lineTo x="2939" y="954"/>
                <wp:lineTo x="0" y="5726"/>
                <wp:lineTo x="0" y="20041"/>
                <wp:lineTo x="2204" y="20996"/>
                <wp:lineTo x="20571" y="20996"/>
                <wp:lineTo x="20571" y="12406"/>
                <wp:lineTo x="19837" y="3817"/>
                <wp:lineTo x="14694" y="0"/>
                <wp:lineTo x="8816" y="0"/>
              </wp:wrapPolygon>
            </wp:wrapTight>
            <wp:docPr id="4" name="Picture 4" descr="MCBL0012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BL00124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ndara" w:eastAsiaTheme="minorHAnsi" w:hAnsi="Candara" w:cs="Gisha"/>
          <w:b/>
        </w:rPr>
        <w:t>Consider this checklist to begin p</w:t>
      </w:r>
      <w:r w:rsidR="00225862">
        <w:rPr>
          <w:rFonts w:ascii="Candara" w:eastAsiaTheme="minorHAnsi" w:hAnsi="Candara" w:cs="Gisha"/>
          <w:b/>
        </w:rPr>
        <w:t>repar</w:t>
      </w:r>
      <w:r>
        <w:rPr>
          <w:rFonts w:ascii="Candara" w:eastAsiaTheme="minorHAnsi" w:hAnsi="Candara" w:cs="Gisha"/>
          <w:b/>
        </w:rPr>
        <w:t>ing</w:t>
      </w:r>
      <w:r w:rsidR="00225862">
        <w:rPr>
          <w:rFonts w:ascii="Candara" w:eastAsiaTheme="minorHAnsi" w:hAnsi="Candara" w:cs="Gisha"/>
          <w:b/>
        </w:rPr>
        <w:t xml:space="preserve"> your home for fall</w:t>
      </w:r>
      <w:r>
        <w:rPr>
          <w:rFonts w:ascii="Candara" w:eastAsiaTheme="minorHAnsi" w:hAnsi="Candara" w:cs="Gisha"/>
          <w:b/>
        </w:rPr>
        <w:t xml:space="preserve"> &amp; winter! </w:t>
      </w:r>
    </w:p>
    <w:p w:rsidR="00B33945" w:rsidRPr="00EC0A2F" w:rsidRDefault="00B33945" w:rsidP="00EC0A2F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Candara" w:eastAsiaTheme="minorHAnsi" w:hAnsi="Candara" w:cs="Gisha"/>
        </w:rPr>
      </w:pPr>
      <w:r w:rsidRPr="00EC0A2F">
        <w:rPr>
          <w:rFonts w:ascii="Candara" w:eastAsiaTheme="minorHAnsi" w:hAnsi="Candara" w:cs="Gisha"/>
        </w:rPr>
        <w:t>Clean gutter</w:t>
      </w:r>
      <w:r w:rsidR="0012280B">
        <w:rPr>
          <w:rFonts w:ascii="Candara" w:eastAsiaTheme="minorHAnsi" w:hAnsi="Candara" w:cs="Gisha"/>
        </w:rPr>
        <w:t>s</w:t>
      </w:r>
      <w:r w:rsidRPr="00EC0A2F">
        <w:rPr>
          <w:rFonts w:ascii="Candara" w:eastAsiaTheme="minorHAnsi" w:hAnsi="Candara" w:cs="Gisha"/>
        </w:rPr>
        <w:t xml:space="preserve"> and install gutter guards to prevent backup when the wet season hits</w:t>
      </w:r>
    </w:p>
    <w:p w:rsidR="00B33945" w:rsidRPr="00EC0A2F" w:rsidRDefault="00B33945" w:rsidP="00EC0A2F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Candara" w:eastAsiaTheme="minorHAnsi" w:hAnsi="Candara" w:cs="Gisha"/>
        </w:rPr>
      </w:pPr>
      <w:r w:rsidRPr="00EC0A2F">
        <w:rPr>
          <w:rFonts w:ascii="Candara" w:eastAsiaTheme="minorHAnsi" w:hAnsi="Candara" w:cs="Gisha"/>
        </w:rPr>
        <w:t xml:space="preserve">Replace </w:t>
      </w:r>
      <w:r w:rsidR="0012280B">
        <w:rPr>
          <w:rFonts w:ascii="Candara" w:eastAsiaTheme="minorHAnsi" w:hAnsi="Candara" w:cs="Gisha"/>
        </w:rPr>
        <w:t>the</w:t>
      </w:r>
      <w:r w:rsidRPr="00EC0A2F">
        <w:rPr>
          <w:rFonts w:ascii="Candara" w:eastAsiaTheme="minorHAnsi" w:hAnsi="Candara" w:cs="Gisha"/>
        </w:rPr>
        <w:t xml:space="preserve"> batteries in smoke and carbon monoxide detectors</w:t>
      </w:r>
    </w:p>
    <w:p w:rsidR="00B33945" w:rsidRDefault="00B33945" w:rsidP="00EC0A2F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Candara" w:eastAsiaTheme="minorHAnsi" w:hAnsi="Candara" w:cs="Gisha"/>
        </w:rPr>
      </w:pPr>
      <w:r w:rsidRPr="00EC0A2F">
        <w:rPr>
          <w:rFonts w:ascii="Candara" w:eastAsiaTheme="minorHAnsi" w:hAnsi="Candara" w:cs="Gisha"/>
        </w:rPr>
        <w:t>Prepare furnace</w:t>
      </w:r>
      <w:r w:rsidR="0020509A">
        <w:rPr>
          <w:rFonts w:ascii="Candara" w:eastAsiaTheme="minorHAnsi" w:hAnsi="Candara" w:cs="Gisha"/>
        </w:rPr>
        <w:t>s</w:t>
      </w:r>
      <w:r w:rsidRPr="00EC0A2F">
        <w:rPr>
          <w:rFonts w:ascii="Candara" w:eastAsiaTheme="minorHAnsi" w:hAnsi="Candara" w:cs="Gisha"/>
        </w:rPr>
        <w:t xml:space="preserve"> for</w:t>
      </w:r>
      <w:r w:rsidR="00502271">
        <w:rPr>
          <w:rFonts w:ascii="Candara" w:eastAsiaTheme="minorHAnsi" w:hAnsi="Candara" w:cs="Gisha"/>
        </w:rPr>
        <w:t xml:space="preserve"> increased</w:t>
      </w:r>
      <w:r w:rsidRPr="00EC0A2F">
        <w:rPr>
          <w:rFonts w:ascii="Candara" w:eastAsiaTheme="minorHAnsi" w:hAnsi="Candara" w:cs="Gisha"/>
        </w:rPr>
        <w:t xml:space="preserve"> </w:t>
      </w:r>
      <w:r w:rsidR="00502271">
        <w:rPr>
          <w:rFonts w:ascii="Candara" w:eastAsiaTheme="minorHAnsi" w:hAnsi="Candara" w:cs="Gisha"/>
        </w:rPr>
        <w:t xml:space="preserve">use </w:t>
      </w:r>
      <w:r w:rsidRPr="00EC0A2F">
        <w:rPr>
          <w:rFonts w:ascii="Candara" w:eastAsiaTheme="minorHAnsi" w:hAnsi="Candara" w:cs="Gisha"/>
        </w:rPr>
        <w:t>with seasonal maintenance</w:t>
      </w:r>
      <w:r w:rsidR="0020509A">
        <w:rPr>
          <w:rFonts w:ascii="Candara" w:eastAsiaTheme="minorHAnsi" w:hAnsi="Candara" w:cs="Gisha"/>
        </w:rPr>
        <w:t>, including filter replacement</w:t>
      </w:r>
    </w:p>
    <w:p w:rsidR="00502271" w:rsidRPr="0020509A" w:rsidRDefault="0020509A" w:rsidP="0020509A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Candara" w:eastAsiaTheme="minorHAnsi" w:hAnsi="Candara" w:cs="Gisha"/>
        </w:rPr>
      </w:pPr>
      <w:r>
        <w:rPr>
          <w:rFonts w:ascii="Candara" w:eastAsiaTheme="minorHAnsi" w:hAnsi="Candara" w:cs="Gisha"/>
        </w:rPr>
        <w:t>Have fireplaces &amp; chimneys cleaned if necessary</w:t>
      </w:r>
    </w:p>
    <w:p w:rsidR="00B33945" w:rsidRPr="00EC0A2F" w:rsidRDefault="00B33945" w:rsidP="00EC0A2F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Candara" w:eastAsiaTheme="minorHAnsi" w:hAnsi="Candara" w:cs="Gisha"/>
        </w:rPr>
      </w:pPr>
      <w:r w:rsidRPr="00EC0A2F">
        <w:rPr>
          <w:rFonts w:ascii="Candara" w:eastAsiaTheme="minorHAnsi" w:hAnsi="Candara" w:cs="Gisha"/>
        </w:rPr>
        <w:t>Keep the cold weather out by replacing dry or damaged weather stripping on all doors and windows</w:t>
      </w:r>
    </w:p>
    <w:p w:rsidR="00B33945" w:rsidRPr="00EC0A2F" w:rsidRDefault="00B33945" w:rsidP="00EC0A2F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Candara" w:eastAsiaTheme="minorHAnsi" w:hAnsi="Candara" w:cs="Gisha"/>
        </w:rPr>
      </w:pPr>
      <w:r w:rsidRPr="00EC0A2F">
        <w:rPr>
          <w:rFonts w:ascii="Candara" w:eastAsiaTheme="minorHAnsi" w:hAnsi="Candara" w:cs="Gisha"/>
        </w:rPr>
        <w:t>Check all outside water spigots for leaks and put away all water hoses</w:t>
      </w:r>
    </w:p>
    <w:p w:rsidR="00B33945" w:rsidRPr="00EC0A2F" w:rsidRDefault="00B33945" w:rsidP="00EC0A2F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Candara" w:eastAsiaTheme="minorHAnsi" w:hAnsi="Candara" w:cs="Gisha"/>
        </w:rPr>
      </w:pPr>
      <w:r w:rsidRPr="00EC0A2F">
        <w:rPr>
          <w:rFonts w:ascii="Candara" w:eastAsiaTheme="minorHAnsi" w:hAnsi="Candara" w:cs="Gisha"/>
        </w:rPr>
        <w:t>Verify all outside wall water pipes are insulated to prevent freezing and burst pipes</w:t>
      </w:r>
    </w:p>
    <w:p w:rsidR="00B33945" w:rsidRPr="00EC0A2F" w:rsidRDefault="00B33945" w:rsidP="00EC0A2F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Candara" w:eastAsiaTheme="minorHAnsi" w:hAnsi="Candara" w:cs="Gisha"/>
        </w:rPr>
      </w:pPr>
      <w:r w:rsidRPr="00EC0A2F">
        <w:rPr>
          <w:rFonts w:ascii="Candara" w:eastAsiaTheme="minorHAnsi" w:hAnsi="Candara" w:cs="Gisha"/>
        </w:rPr>
        <w:t>Check all flashlight batteries and stock up on supplies for days with potential power outages</w:t>
      </w:r>
    </w:p>
    <w:p w:rsidR="00B33945" w:rsidRPr="00EC0A2F" w:rsidRDefault="00B33945" w:rsidP="00EC0A2F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Candara" w:eastAsiaTheme="minorHAnsi" w:hAnsi="Candara" w:cs="Gisha"/>
        </w:rPr>
      </w:pPr>
      <w:r w:rsidRPr="00EC0A2F">
        <w:rPr>
          <w:rFonts w:ascii="Candara" w:eastAsiaTheme="minorHAnsi" w:hAnsi="Candara" w:cs="Gisha"/>
        </w:rPr>
        <w:t>Prepare generators and give them a test run</w:t>
      </w:r>
    </w:p>
    <w:p w:rsidR="003337FC" w:rsidRPr="0020509A" w:rsidRDefault="00B33945" w:rsidP="003337FC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Candara" w:eastAsiaTheme="minorHAnsi" w:hAnsi="Candara" w:cs="Gisha"/>
          <w:b/>
        </w:rPr>
      </w:pPr>
      <w:r w:rsidRPr="00EC0A2F">
        <w:rPr>
          <w:rFonts w:ascii="Candara" w:eastAsiaTheme="minorHAnsi" w:hAnsi="Candara" w:cs="Gisha"/>
        </w:rPr>
        <w:t>Empty the fuel fr</w:t>
      </w:r>
      <w:r w:rsidRPr="00B31BC5">
        <w:rPr>
          <w:rFonts w:ascii="Candara" w:eastAsiaTheme="minorHAnsi" w:hAnsi="Candara" w:cs="Gisha"/>
        </w:rPr>
        <w:t>om summer lawn equipment to prepare for non-usage during winter months</w:t>
      </w:r>
    </w:p>
    <w:p w:rsidR="0020509A" w:rsidRPr="003337FC" w:rsidRDefault="0020509A" w:rsidP="003337FC">
      <w:pPr>
        <w:pStyle w:val="ListParagraph"/>
        <w:numPr>
          <w:ilvl w:val="0"/>
          <w:numId w:val="41"/>
        </w:numPr>
        <w:shd w:val="clear" w:color="auto" w:fill="FFFFFF"/>
        <w:spacing w:after="0"/>
        <w:rPr>
          <w:rFonts w:ascii="Candara" w:eastAsiaTheme="minorHAnsi" w:hAnsi="Candara" w:cs="Gisha"/>
          <w:b/>
        </w:rPr>
      </w:pPr>
      <w:r>
        <w:rPr>
          <w:rFonts w:ascii="Candara" w:eastAsiaTheme="minorHAnsi" w:hAnsi="Candara" w:cs="Gisha"/>
        </w:rPr>
        <w:t>Clear debris from blocking culverts in your ditch</w:t>
      </w:r>
    </w:p>
    <w:p w:rsidR="003337FC" w:rsidRPr="003337FC" w:rsidRDefault="003337FC" w:rsidP="003337FC">
      <w:pPr>
        <w:spacing w:after="0"/>
        <w:rPr>
          <w:rStyle w:val="Hyperlink"/>
          <w:rFonts w:ascii="Candara" w:eastAsia="Times New Roman" w:hAnsi="Candara" w:cs="Times New Roman"/>
          <w:b/>
          <w:color w:val="0D0D0D" w:themeColor="text1" w:themeTint="F2"/>
          <w:sz w:val="16"/>
          <w:u w:val="none"/>
          <w:lang w:val="en"/>
        </w:rPr>
      </w:pPr>
    </w:p>
    <w:p w:rsidR="00C235F6" w:rsidRPr="0012280B" w:rsidRDefault="00D467FB" w:rsidP="00AC6DAA">
      <w:pPr>
        <w:shd w:val="clear" w:color="auto" w:fill="FFFFFF"/>
        <w:spacing w:after="0"/>
        <w:ind w:left="720"/>
        <w:rPr>
          <w:rFonts w:ascii="Candara" w:eastAsiaTheme="minorHAnsi" w:hAnsi="Candara" w:cs="Gisha"/>
        </w:rPr>
      </w:pPr>
      <w:r w:rsidRPr="000465C1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43180</wp:posOffset>
            </wp:positionV>
            <wp:extent cx="474345" cy="474345"/>
            <wp:effectExtent l="0" t="0" r="1905" b="1905"/>
            <wp:wrapSquare wrapText="bothSides"/>
            <wp:docPr id="3" name="Picture 3" descr="j041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15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5F6" w:rsidRPr="000465C1">
        <w:rPr>
          <w:rFonts w:ascii="Candara" w:eastAsiaTheme="minorHAnsi" w:hAnsi="Candara" w:cs="Gisha"/>
          <w:b/>
        </w:rPr>
        <w:t>North Whidbey Help House</w:t>
      </w:r>
      <w:r w:rsidR="00C235F6" w:rsidRPr="0012280B">
        <w:rPr>
          <w:rFonts w:ascii="Candara" w:eastAsiaTheme="minorHAnsi" w:hAnsi="Candara" w:cs="Gisha"/>
        </w:rPr>
        <w:t xml:space="preserve">- </w:t>
      </w:r>
      <w:r w:rsidR="00F9235B" w:rsidRPr="0012280B">
        <w:rPr>
          <w:rFonts w:ascii="Candara" w:eastAsiaTheme="minorHAnsi" w:hAnsi="Candara" w:cs="Gisha"/>
        </w:rPr>
        <w:t xml:space="preserve">If you are in need of a </w:t>
      </w:r>
      <w:r w:rsidR="00C235F6" w:rsidRPr="0012280B">
        <w:rPr>
          <w:rFonts w:ascii="Candara" w:eastAsiaTheme="minorHAnsi" w:hAnsi="Candara" w:cs="Gisha"/>
        </w:rPr>
        <w:t>Thanksgiving food basket</w:t>
      </w:r>
      <w:r w:rsidR="00F9235B" w:rsidRPr="0012280B">
        <w:rPr>
          <w:rFonts w:ascii="Candara" w:eastAsiaTheme="minorHAnsi" w:hAnsi="Candara" w:cs="Gisha"/>
        </w:rPr>
        <w:t>, registration</w:t>
      </w:r>
      <w:r w:rsidR="00C235F6" w:rsidRPr="0012280B">
        <w:rPr>
          <w:rFonts w:ascii="Candara" w:eastAsiaTheme="minorHAnsi" w:hAnsi="Candara" w:cs="Gisha"/>
        </w:rPr>
        <w:t xml:space="preserve"> </w:t>
      </w:r>
      <w:r w:rsidR="00F9235B" w:rsidRPr="0012280B">
        <w:rPr>
          <w:rFonts w:ascii="Candara" w:eastAsiaTheme="minorHAnsi" w:hAnsi="Candara" w:cs="Gisha"/>
        </w:rPr>
        <w:t>is</w:t>
      </w:r>
      <w:r w:rsidR="00C235F6" w:rsidRPr="0012280B">
        <w:rPr>
          <w:rFonts w:ascii="Candara" w:eastAsiaTheme="minorHAnsi" w:hAnsi="Candara" w:cs="Gisha"/>
        </w:rPr>
        <w:t xml:space="preserve"> </w:t>
      </w:r>
      <w:r w:rsidR="00C235F6" w:rsidRPr="00003ED2">
        <w:rPr>
          <w:rFonts w:ascii="Candara" w:eastAsiaTheme="minorHAnsi" w:hAnsi="Candara" w:cs="Gisha"/>
          <w:b/>
        </w:rPr>
        <w:t>Monday, November 1</w:t>
      </w:r>
      <w:r w:rsidR="00C235F6" w:rsidRPr="00003ED2">
        <w:rPr>
          <w:rFonts w:ascii="Candara" w:eastAsiaTheme="minorHAnsi" w:hAnsi="Candara" w:cs="Gisha"/>
          <w:b/>
          <w:vertAlign w:val="superscript"/>
        </w:rPr>
        <w:t>st</w:t>
      </w:r>
      <w:r w:rsidR="00225862" w:rsidRPr="00003ED2">
        <w:rPr>
          <w:rFonts w:ascii="Candara" w:eastAsiaTheme="minorHAnsi" w:hAnsi="Candara" w:cs="Gisha"/>
          <w:b/>
        </w:rPr>
        <w:t xml:space="preserve"> thru </w:t>
      </w:r>
      <w:r w:rsidR="00F9235B" w:rsidRPr="00003ED2">
        <w:rPr>
          <w:rFonts w:ascii="Candara" w:eastAsiaTheme="minorHAnsi" w:hAnsi="Candara" w:cs="Gisha"/>
          <w:b/>
        </w:rPr>
        <w:t xml:space="preserve">Friday, </w:t>
      </w:r>
      <w:r w:rsidR="00C235F6" w:rsidRPr="00003ED2">
        <w:rPr>
          <w:rFonts w:ascii="Candara" w:eastAsiaTheme="minorHAnsi" w:hAnsi="Candara" w:cs="Gisha"/>
          <w:b/>
        </w:rPr>
        <w:t>November 12</w:t>
      </w:r>
      <w:r w:rsidR="00C235F6" w:rsidRPr="00003ED2">
        <w:rPr>
          <w:rFonts w:ascii="Candara" w:eastAsiaTheme="minorHAnsi" w:hAnsi="Candara" w:cs="Gisha"/>
          <w:b/>
          <w:vertAlign w:val="superscript"/>
        </w:rPr>
        <w:t>th</w:t>
      </w:r>
      <w:r w:rsidR="00C235F6" w:rsidRPr="0012280B">
        <w:rPr>
          <w:rFonts w:ascii="Candara" w:eastAsiaTheme="minorHAnsi" w:hAnsi="Candara" w:cs="Gisha"/>
        </w:rPr>
        <w:t xml:space="preserve">. </w:t>
      </w:r>
      <w:r w:rsidR="00F9235B" w:rsidRPr="0012280B">
        <w:rPr>
          <w:rFonts w:ascii="Candara" w:eastAsiaTheme="minorHAnsi" w:hAnsi="Candara" w:cs="Gisha"/>
        </w:rPr>
        <w:t>Anyone 18 years and older in the household must provide ID including a</w:t>
      </w:r>
      <w:r w:rsidR="00C235F6" w:rsidRPr="0012280B">
        <w:rPr>
          <w:rFonts w:ascii="Candara" w:eastAsiaTheme="minorHAnsi" w:hAnsi="Candara" w:cs="Gisha"/>
        </w:rPr>
        <w:t xml:space="preserve"> physical address. </w:t>
      </w:r>
      <w:r w:rsidR="00F9235B" w:rsidRPr="0012280B">
        <w:rPr>
          <w:rFonts w:ascii="Candara" w:eastAsiaTheme="minorHAnsi" w:hAnsi="Candara" w:cs="Gisha"/>
        </w:rPr>
        <w:t>Registration</w:t>
      </w:r>
      <w:r w:rsidR="000465C1">
        <w:rPr>
          <w:rFonts w:ascii="Candara" w:eastAsiaTheme="minorHAnsi" w:hAnsi="Candara" w:cs="Gisha"/>
        </w:rPr>
        <w:t>s</w:t>
      </w:r>
      <w:r w:rsidR="00F9235B" w:rsidRPr="0012280B">
        <w:rPr>
          <w:rFonts w:ascii="Candara" w:eastAsiaTheme="minorHAnsi" w:hAnsi="Candara" w:cs="Gisha"/>
        </w:rPr>
        <w:t xml:space="preserve"> after </w:t>
      </w:r>
      <w:r w:rsidR="00C235F6" w:rsidRPr="0012280B">
        <w:rPr>
          <w:rFonts w:ascii="Candara" w:eastAsiaTheme="minorHAnsi" w:hAnsi="Candara" w:cs="Gisha"/>
        </w:rPr>
        <w:t>November 12</w:t>
      </w:r>
      <w:r w:rsidR="00C235F6" w:rsidRPr="0012280B">
        <w:rPr>
          <w:rFonts w:ascii="Candara" w:eastAsiaTheme="minorHAnsi" w:hAnsi="Candara" w:cs="Gisha"/>
          <w:vertAlign w:val="superscript"/>
        </w:rPr>
        <w:t>th</w:t>
      </w:r>
      <w:r w:rsidR="00F9235B" w:rsidRPr="0012280B">
        <w:rPr>
          <w:rFonts w:ascii="Candara" w:eastAsiaTheme="minorHAnsi" w:hAnsi="Candara" w:cs="Gisha"/>
        </w:rPr>
        <w:t xml:space="preserve"> </w:t>
      </w:r>
      <w:r w:rsidR="00C235F6" w:rsidRPr="0012280B">
        <w:rPr>
          <w:rFonts w:ascii="Candara" w:eastAsiaTheme="minorHAnsi" w:hAnsi="Candara" w:cs="Gisha"/>
        </w:rPr>
        <w:t>will be</w:t>
      </w:r>
      <w:r w:rsidR="00F9235B" w:rsidRPr="0012280B">
        <w:rPr>
          <w:rFonts w:ascii="Candara" w:eastAsiaTheme="minorHAnsi" w:hAnsi="Candara" w:cs="Gisha"/>
        </w:rPr>
        <w:t xml:space="preserve"> by wait list</w:t>
      </w:r>
      <w:r w:rsidR="00C235F6" w:rsidRPr="0012280B">
        <w:rPr>
          <w:rFonts w:ascii="Candara" w:eastAsiaTheme="minorHAnsi" w:hAnsi="Candara" w:cs="Gisha"/>
        </w:rPr>
        <w:t>.</w:t>
      </w:r>
      <w:r w:rsidR="000465C1">
        <w:rPr>
          <w:rFonts w:ascii="Candara" w:eastAsiaTheme="minorHAnsi" w:hAnsi="Candara" w:cs="Gisha"/>
        </w:rPr>
        <w:t xml:space="preserve"> It is anticipated that everyone that needs a basket will receive one. </w:t>
      </w:r>
      <w:r w:rsidR="00C235F6" w:rsidRPr="0012280B">
        <w:rPr>
          <w:rFonts w:ascii="Candara" w:eastAsiaTheme="minorHAnsi" w:hAnsi="Candara" w:cs="Gisha"/>
        </w:rPr>
        <w:t>If you have any questions please call the</w:t>
      </w:r>
      <w:r w:rsidR="00F9235B" w:rsidRPr="0012280B">
        <w:rPr>
          <w:rFonts w:ascii="Candara" w:eastAsiaTheme="minorHAnsi" w:hAnsi="Candara" w:cs="Gisha"/>
        </w:rPr>
        <w:t xml:space="preserve"> Help House </w:t>
      </w:r>
      <w:r w:rsidR="00C235F6" w:rsidRPr="0012280B">
        <w:rPr>
          <w:rFonts w:ascii="Candara" w:eastAsiaTheme="minorHAnsi" w:hAnsi="Candara" w:cs="Gisha"/>
        </w:rPr>
        <w:t>at 360-675-0681.</w:t>
      </w:r>
    </w:p>
    <w:p w:rsidR="003337FC" w:rsidRPr="003337FC" w:rsidRDefault="003337FC" w:rsidP="003337FC">
      <w:pPr>
        <w:spacing w:after="0"/>
        <w:rPr>
          <w:rStyle w:val="Hyperlink"/>
          <w:rFonts w:ascii="Candara" w:eastAsia="Times New Roman" w:hAnsi="Candara" w:cs="Times New Roman"/>
          <w:b/>
          <w:color w:val="0D0D0D" w:themeColor="text1" w:themeTint="F2"/>
          <w:sz w:val="16"/>
          <w:u w:val="none"/>
          <w:lang w:val="en"/>
        </w:rPr>
      </w:pPr>
    </w:p>
    <w:p w:rsidR="003337FC" w:rsidRPr="001C2F23" w:rsidRDefault="009555A4" w:rsidP="003337FC">
      <w:pPr>
        <w:spacing w:after="0"/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133554</wp:posOffset>
            </wp:positionH>
            <wp:positionV relativeFrom="paragraph">
              <wp:posOffset>53975</wp:posOffset>
            </wp:positionV>
            <wp:extent cx="379095" cy="474345"/>
            <wp:effectExtent l="0" t="0" r="1905" b="1905"/>
            <wp:wrapTight wrapText="bothSides">
              <wp:wrapPolygon edited="0">
                <wp:start x="0" y="0"/>
                <wp:lineTo x="0" y="20819"/>
                <wp:lineTo x="20623" y="20819"/>
                <wp:lineTo x="20623" y="0"/>
                <wp:lineTo x="0" y="0"/>
              </wp:wrapPolygon>
            </wp:wrapTight>
            <wp:docPr id="9" name="Picture 9" descr="Image result for Rodent Clip Art. Size: 96 x 133. Source: clipart-libra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dent Clip Art. Size: 96 x 133. Source: clipart-library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37FC">
        <w:rPr>
          <w:rStyle w:val="Hyperlink"/>
          <w:rFonts w:ascii="Candara" w:eastAsia="Times New Roman" w:hAnsi="Candara" w:cs="Times New Roman"/>
          <w:b/>
          <w:color w:val="0D0D0D" w:themeColor="text1" w:themeTint="F2"/>
          <w:u w:val="none"/>
          <w:lang w:val="en"/>
        </w:rPr>
        <w:t>Rodents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 – During cold weather rats and mice look for shelter in your home and out</w:t>
      </w:r>
      <w:r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 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buildings. Seal </w:t>
      </w:r>
      <w:r w:rsidR="0020509A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all openings as small as 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>¼</w:t>
      </w:r>
      <w:r w:rsidR="0020509A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 inch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. Clean up rubbish piles and use tight fitting lids on garbage cans. 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>Eliminate f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ood sources such as pet food 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&amp; 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>birdseed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. 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 Use the correct sized trap for rats or</w:t>
      </w:r>
      <w:r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 mice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 &amp; u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>se plenty of them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 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in 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>active</w:t>
      </w:r>
      <w:r w:rsidR="0029722E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 rodent</w:t>
      </w:r>
      <w:r w:rsidR="003337FC">
        <w:rPr>
          <w:rStyle w:val="Hyperlink"/>
          <w:rFonts w:ascii="Candara" w:eastAsia="Times New Roman" w:hAnsi="Candara" w:cs="Times New Roman"/>
          <w:color w:val="0D0D0D" w:themeColor="text1" w:themeTint="F2"/>
          <w:u w:val="none"/>
          <w:lang w:val="en"/>
        </w:rPr>
        <w:t xml:space="preserve"> areas. </w:t>
      </w:r>
    </w:p>
    <w:p w:rsidR="00DA7C93" w:rsidRPr="003337FC" w:rsidRDefault="00DA7C93" w:rsidP="00AC6DAA">
      <w:pPr>
        <w:shd w:val="clear" w:color="auto" w:fill="FFFFFF"/>
        <w:spacing w:after="0"/>
        <w:ind w:left="720"/>
        <w:rPr>
          <w:rFonts w:ascii="Candara" w:hAnsi="Candara"/>
          <w:b/>
          <w:noProof/>
          <w:sz w:val="16"/>
        </w:rPr>
      </w:pPr>
    </w:p>
    <w:p w:rsidR="00B33945" w:rsidRDefault="00DA31D9" w:rsidP="00AC6DAA">
      <w:pPr>
        <w:shd w:val="clear" w:color="auto" w:fill="FFFFFF"/>
        <w:spacing w:after="0"/>
        <w:ind w:left="720"/>
        <w:rPr>
          <w:rFonts w:ascii="Candara" w:eastAsiaTheme="minorHAnsi" w:hAnsi="Candara" w:cs="Gish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10_0_1_1385495011429_506" o:spid="_x0000_s1033" type="#_x0000_t75" style="position:absolute;left:0;text-align:left;margin-left:13.35pt;margin-top:7.8pt;width:36.7pt;height:42.1pt;z-index:-251656192;mso-position-horizontal-relative:text;mso-position-vertical-relative:text;mso-width-relative:page;mso-height-relative:page" wrapcoords="10580 0 7053 1543 2645 5014 -441 9257 -441 11571 11020 12343 3086 14271 -441 16200 -441 21214 21600 21214 21159 18129 19837 16200 15869 12343 21159 6171 21159 1543 20278 0 10580 0" o:button="t">
            <v:imagedata r:id="rId9" o:title="11970858731444298519metalmarious_Mailbox.svg.hi"/>
            <w10:wrap type="tight"/>
          </v:shape>
        </w:pict>
      </w:r>
      <w:r w:rsidR="00DA7C93">
        <w:rPr>
          <w:rFonts w:ascii="Candara" w:hAnsi="Candara"/>
          <w:b/>
          <w:noProof/>
        </w:rPr>
        <w:t>The holiday season is nearly upon us</w:t>
      </w:r>
      <w:r w:rsidR="000465C1">
        <w:rPr>
          <w:rFonts w:ascii="Candara" w:hAnsi="Candara"/>
          <w:b/>
          <w:noProof/>
        </w:rPr>
        <w:t xml:space="preserve">! </w:t>
      </w:r>
      <w:r w:rsidR="000465C1" w:rsidRPr="0020509A">
        <w:rPr>
          <w:rFonts w:ascii="Candara" w:hAnsi="Candara"/>
          <w:noProof/>
        </w:rPr>
        <w:t>B</w:t>
      </w:r>
      <w:r w:rsidR="00DA7C93" w:rsidRPr="0020509A">
        <w:rPr>
          <w:rFonts w:ascii="Candara" w:hAnsi="Candara"/>
          <w:noProof/>
        </w:rPr>
        <w:t>e forewarned that</w:t>
      </w:r>
      <w:r w:rsidR="00DA7C93">
        <w:rPr>
          <w:rFonts w:ascii="Candara" w:hAnsi="Candara"/>
          <w:b/>
          <w:noProof/>
        </w:rPr>
        <w:t xml:space="preserve"> MAIL THEFT</w:t>
      </w:r>
      <w:r w:rsidR="00DA7C93" w:rsidRPr="0020509A">
        <w:rPr>
          <w:rFonts w:ascii="Candara" w:hAnsi="Candara"/>
          <w:noProof/>
        </w:rPr>
        <w:t xml:space="preserve"> be</w:t>
      </w:r>
      <w:r w:rsidR="00DA7C93" w:rsidRPr="0020509A">
        <w:rPr>
          <w:rFonts w:ascii="Candara" w:hAnsi="Candara" w:cs="Leelawadee"/>
        </w:rPr>
        <w:t>comes</w:t>
      </w:r>
      <w:r w:rsidR="00DA7C93">
        <w:rPr>
          <w:rFonts w:ascii="Candara" w:hAnsi="Candara" w:cs="Leelawadee"/>
        </w:rPr>
        <w:t xml:space="preserve"> more common this time of year. USPS, UPS and Fed EX vehicles may be followed to steal packages left on doorsteps.  You can discourage these thefts by </w:t>
      </w:r>
      <w:r w:rsidR="00DA7C93" w:rsidRPr="00F91F3D">
        <w:rPr>
          <w:rFonts w:ascii="Candara" w:hAnsi="Candara" w:cs="Leelawadee"/>
        </w:rPr>
        <w:t>check</w:t>
      </w:r>
      <w:r w:rsidR="00DA7C93">
        <w:rPr>
          <w:rFonts w:ascii="Candara" w:hAnsi="Candara" w:cs="Leelawadee"/>
        </w:rPr>
        <w:t>ing</w:t>
      </w:r>
      <w:r w:rsidR="00DA7C93" w:rsidRPr="00F91F3D">
        <w:rPr>
          <w:rFonts w:ascii="Candara" w:hAnsi="Candara" w:cs="Leelawadee"/>
        </w:rPr>
        <w:t xml:space="preserve"> your mail every</w:t>
      </w:r>
      <w:r w:rsidR="00DA7C93">
        <w:rPr>
          <w:rFonts w:ascii="Candara" w:hAnsi="Candara" w:cs="Leelawadee"/>
        </w:rPr>
        <w:t xml:space="preserve"> </w:t>
      </w:r>
      <w:r w:rsidR="00DA7C93" w:rsidRPr="00F91F3D">
        <w:rPr>
          <w:rFonts w:ascii="Candara" w:hAnsi="Candara" w:cs="Leelawadee"/>
        </w:rPr>
        <w:t>day or have a trusted neighbor collect</w:t>
      </w:r>
      <w:r w:rsidR="00DA7C93">
        <w:rPr>
          <w:rFonts w:ascii="Candara" w:hAnsi="Candara" w:cs="Leelawadee"/>
        </w:rPr>
        <w:t xml:space="preserve"> your mail &amp; packages for </w:t>
      </w:r>
      <w:r w:rsidR="00DA7C93" w:rsidRPr="00F91F3D">
        <w:rPr>
          <w:rFonts w:ascii="Candara" w:hAnsi="Candara" w:cs="Leelawadee"/>
        </w:rPr>
        <w:t>you</w:t>
      </w:r>
      <w:r w:rsidR="0020509A">
        <w:rPr>
          <w:rFonts w:ascii="Candara" w:hAnsi="Candara" w:cs="Leelawadee"/>
        </w:rPr>
        <w:t>. C</w:t>
      </w:r>
      <w:r w:rsidR="00DA7C93">
        <w:rPr>
          <w:rFonts w:ascii="Candara" w:hAnsi="Candara" w:cs="Leelawadee"/>
        </w:rPr>
        <w:t>onsider, your workplace may be a safer location to have packages delivered.</w:t>
      </w:r>
      <w:r w:rsidR="0020509A">
        <w:rPr>
          <w:rFonts w:ascii="Candara" w:hAnsi="Candara" w:cs="Leelawadee"/>
        </w:rPr>
        <w:t xml:space="preserve"> Call 911 if you witness mail theft.</w:t>
      </w:r>
    </w:p>
    <w:p w:rsidR="00DA7C93" w:rsidRPr="003337FC" w:rsidRDefault="00DA7C93" w:rsidP="00AC4A78">
      <w:pPr>
        <w:spacing w:after="0" w:line="259" w:lineRule="auto"/>
        <w:rPr>
          <w:rFonts w:ascii="Candara" w:hAnsi="Candara" w:cstheme="minorHAnsi"/>
          <w:sz w:val="16"/>
        </w:rPr>
      </w:pPr>
    </w:p>
    <w:p w:rsidR="00DA7C93" w:rsidRDefault="00C235F6" w:rsidP="00AC4A78">
      <w:pPr>
        <w:spacing w:after="0" w:line="259" w:lineRule="auto"/>
        <w:rPr>
          <w:rFonts w:ascii="Candara" w:hAnsi="Candara" w:cstheme="minorHAnsi"/>
        </w:rPr>
      </w:pPr>
      <w:r>
        <w:rPr>
          <w:noProof/>
          <w:sz w:val="1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49530</wp:posOffset>
            </wp:positionV>
            <wp:extent cx="531495" cy="309880"/>
            <wp:effectExtent l="0" t="0" r="1905" b="0"/>
            <wp:wrapTight wrapText="bothSides">
              <wp:wrapPolygon edited="0">
                <wp:start x="0" y="0"/>
                <wp:lineTo x="0" y="19918"/>
                <wp:lineTo x="20903" y="19918"/>
                <wp:lineTo x="20903" y="0"/>
                <wp:lineTo x="0" y="0"/>
              </wp:wrapPolygon>
            </wp:wrapTight>
            <wp:docPr id="1" name="Picture 1" descr="h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u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theme="minorHAnsi"/>
        </w:rPr>
        <w:t xml:space="preserve">It’s been a tough year for many families, if you are behind on </w:t>
      </w:r>
      <w:r w:rsidR="0012280B">
        <w:rPr>
          <w:rFonts w:ascii="Candara" w:hAnsi="Candara" w:cstheme="minorHAnsi"/>
        </w:rPr>
        <w:t>utility payments,</w:t>
      </w:r>
      <w:r>
        <w:rPr>
          <w:rFonts w:ascii="Candara" w:hAnsi="Candara" w:cstheme="minorHAnsi"/>
        </w:rPr>
        <w:t xml:space="preserve"> call </w:t>
      </w:r>
      <w:r w:rsidR="0012280B">
        <w:rPr>
          <w:rFonts w:ascii="Candara" w:hAnsi="Candara" w:cstheme="minorHAnsi"/>
        </w:rPr>
        <w:t>the utility directly</w:t>
      </w:r>
      <w:r w:rsidR="009555A4">
        <w:rPr>
          <w:rFonts w:ascii="Candara" w:hAnsi="Candara" w:cstheme="minorHAnsi"/>
        </w:rPr>
        <w:t xml:space="preserve"> or visit </w:t>
      </w:r>
      <w:hyperlink r:id="rId11" w:history="1">
        <w:r w:rsidR="009555A4" w:rsidRPr="00F47FA6">
          <w:rPr>
            <w:rStyle w:val="Hyperlink"/>
            <w:rFonts w:ascii="Candara" w:hAnsi="Candara" w:cstheme="minorHAnsi"/>
          </w:rPr>
          <w:t>www.utc.wa.gov</w:t>
        </w:r>
      </w:hyperlink>
      <w:r w:rsidR="009555A4">
        <w:rPr>
          <w:rFonts w:ascii="Candara" w:hAnsi="Candara" w:cstheme="minorHAnsi"/>
        </w:rPr>
        <w:t xml:space="preserve"> for more information</w:t>
      </w:r>
      <w:r w:rsidR="0012280B">
        <w:rPr>
          <w:rFonts w:ascii="Candara" w:hAnsi="Candara" w:cstheme="minorHAnsi"/>
        </w:rPr>
        <w:t>. There are government assistance programs that can help.</w:t>
      </w:r>
    </w:p>
    <w:p w:rsidR="0012280B" w:rsidRPr="003337FC" w:rsidRDefault="0012280B" w:rsidP="00AC4A78">
      <w:pPr>
        <w:spacing w:after="0" w:line="259" w:lineRule="auto"/>
        <w:rPr>
          <w:rFonts w:ascii="Candara" w:eastAsiaTheme="minorHAnsi" w:hAnsi="Candara" w:cs="Arial"/>
          <w:b/>
          <w:sz w:val="16"/>
        </w:rPr>
      </w:pPr>
      <w:r>
        <w:rPr>
          <w:rFonts w:ascii="Candara" w:eastAsiaTheme="minorHAnsi" w:hAnsi="Candara" w:cs="Arial"/>
          <w:b/>
        </w:rPr>
        <w:t xml:space="preserve"> </w:t>
      </w:r>
    </w:p>
    <w:p w:rsidR="00D467FB" w:rsidRDefault="00AC4A78" w:rsidP="008601DD">
      <w:pPr>
        <w:spacing w:after="0" w:line="259" w:lineRule="auto"/>
        <w:rPr>
          <w:rFonts w:ascii="Candara" w:eastAsiaTheme="minorHAnsi" w:hAnsi="Candara" w:cs="Arial"/>
          <w:b/>
        </w:rPr>
      </w:pPr>
      <w:r w:rsidRPr="00AC4A78">
        <w:rPr>
          <w:rFonts w:eastAsiaTheme="minorHAnsi"/>
          <w:b/>
          <w:noProof/>
        </w:rPr>
        <w:drawing>
          <wp:anchor distT="0" distB="0" distL="114300" distR="114300" simplePos="0" relativeHeight="251656192" behindDoc="1" locked="0" layoutInCell="1" allowOverlap="1" wp14:anchorId="59CF2807" wp14:editId="7B3F775F">
            <wp:simplePos x="0" y="0"/>
            <wp:positionH relativeFrom="column">
              <wp:posOffset>89224</wp:posOffset>
            </wp:positionH>
            <wp:positionV relativeFrom="paragraph">
              <wp:posOffset>73660</wp:posOffset>
            </wp:positionV>
            <wp:extent cx="552450" cy="534670"/>
            <wp:effectExtent l="0" t="0" r="0" b="0"/>
            <wp:wrapTight wrapText="bothSides">
              <wp:wrapPolygon edited="0">
                <wp:start x="0" y="0"/>
                <wp:lineTo x="0" y="20779"/>
                <wp:lineTo x="20855" y="20779"/>
                <wp:lineTo x="20855" y="0"/>
                <wp:lineTo x="0" y="0"/>
              </wp:wrapPolygon>
            </wp:wrapTight>
            <wp:docPr id="7" name="Picture 7" descr="ANd9GcSq-u84OuAKwsMl0an-isK5tWqHGqmLmG0_t4xBMp8LKTsVue9u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Sq-u84OuAKwsMl0an-isK5tWqHGqmLmG0_t4xBMp8LKTsVue9u7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A78">
        <w:rPr>
          <w:rFonts w:ascii="Candara" w:eastAsiaTheme="minorHAnsi" w:hAnsi="Candara" w:cs="Arial"/>
          <w:b/>
        </w:rPr>
        <w:t>Thanksgiving Office Schedule</w:t>
      </w:r>
      <w:r w:rsidRPr="00AC4A78">
        <w:rPr>
          <w:rFonts w:ascii="Candara" w:eastAsiaTheme="minorHAnsi" w:hAnsi="Candara" w:cs="Arial"/>
        </w:rPr>
        <w:t xml:space="preserve"> - The Rolling Hills-Glencairn Community Service office will be </w:t>
      </w:r>
      <w:r w:rsidR="0012280B">
        <w:rPr>
          <w:rFonts w:ascii="Candara" w:eastAsiaTheme="minorHAnsi" w:hAnsi="Candara" w:cs="Arial"/>
          <w:b/>
          <w:u w:val="single"/>
        </w:rPr>
        <w:t>CLOSED</w:t>
      </w:r>
      <w:r w:rsidR="00A4205F">
        <w:rPr>
          <w:rFonts w:ascii="Candara" w:eastAsiaTheme="minorHAnsi" w:hAnsi="Candara" w:cs="Arial"/>
          <w:u w:val="single"/>
        </w:rPr>
        <w:t xml:space="preserve"> Thursday, November 25 through Friday, November 26, 2021</w:t>
      </w:r>
      <w:r w:rsidRPr="00AC4A78">
        <w:rPr>
          <w:rFonts w:ascii="Candara" w:eastAsiaTheme="minorHAnsi" w:hAnsi="Candara" w:cs="Arial"/>
          <w:u w:val="single"/>
        </w:rPr>
        <w:t xml:space="preserve"> </w:t>
      </w:r>
      <w:r w:rsidRPr="00AC4A78">
        <w:rPr>
          <w:rFonts w:ascii="Candara" w:eastAsiaTheme="minorHAnsi" w:hAnsi="Candara" w:cs="Arial"/>
        </w:rPr>
        <w:t xml:space="preserve">so office staff may spend the Thanksgiving holiday with their families. We hope you have a Happy Thanksgiving as well. </w:t>
      </w:r>
      <w:r w:rsidRPr="00AC4A78">
        <w:rPr>
          <w:rFonts w:ascii="Candara" w:eastAsiaTheme="minorHAnsi" w:hAnsi="Candara" w:cs="Arial"/>
          <w:b/>
        </w:rPr>
        <w:t>Office hours are:  9am-2pm, Monday–Friday (unless otherwise posted).</w:t>
      </w:r>
    </w:p>
    <w:p w:rsidR="0012280B" w:rsidRPr="003337FC" w:rsidRDefault="00003ED2" w:rsidP="008601DD">
      <w:pPr>
        <w:spacing w:after="0" w:line="259" w:lineRule="auto"/>
        <w:rPr>
          <w:rFonts w:ascii="Candara" w:eastAsiaTheme="minorHAnsi" w:hAnsi="Candara" w:cs="Arial"/>
          <w:b/>
          <w:sz w:val="16"/>
        </w:rPr>
      </w:pPr>
      <w:r w:rsidRPr="003337FC">
        <w:rPr>
          <w:rFonts w:ascii="Candara" w:hAnsi="Candara" w:cs="Gisha"/>
          <w:b/>
          <w:noProof/>
          <w:sz w:val="8"/>
          <w:szCs w:val="18"/>
          <w:u w:val="singl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65944</wp:posOffset>
            </wp:positionH>
            <wp:positionV relativeFrom="paragraph">
              <wp:posOffset>118685</wp:posOffset>
            </wp:positionV>
            <wp:extent cx="499745" cy="381000"/>
            <wp:effectExtent l="0" t="0" r="0" b="0"/>
            <wp:wrapTight wrapText="bothSides">
              <wp:wrapPolygon edited="0">
                <wp:start x="0" y="0"/>
                <wp:lineTo x="0" y="20520"/>
                <wp:lineTo x="20584" y="20520"/>
                <wp:lineTo x="20584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5F6" w:rsidRPr="00D467FB" w:rsidRDefault="00873B3E" w:rsidP="008601DD">
      <w:pPr>
        <w:spacing w:after="0" w:line="259" w:lineRule="auto"/>
        <w:rPr>
          <w:rFonts w:ascii="Candara" w:eastAsiaTheme="minorHAnsi" w:hAnsi="Candara" w:cs="Arial"/>
        </w:rPr>
      </w:pPr>
      <w:r>
        <w:rPr>
          <w:rFonts w:ascii="Candara" w:hAnsi="Candara" w:cs="Gisha"/>
          <w:b/>
          <w:u w:val="single"/>
        </w:rPr>
        <w:t>Board of Trustee</w:t>
      </w:r>
      <w:r w:rsidR="00F91F3D" w:rsidRPr="009E4D92">
        <w:rPr>
          <w:rFonts w:ascii="Candara" w:hAnsi="Candara" w:cs="Gisha"/>
          <w:b/>
          <w:u w:val="single"/>
        </w:rPr>
        <w:t xml:space="preserve"> meeting</w:t>
      </w:r>
      <w:r>
        <w:rPr>
          <w:rFonts w:ascii="Candara" w:hAnsi="Candara" w:cs="Gisha"/>
          <w:b/>
          <w:u w:val="single"/>
        </w:rPr>
        <w:t>s are held the 2</w:t>
      </w:r>
      <w:r w:rsidRPr="00873B3E">
        <w:rPr>
          <w:rFonts w:ascii="Candara" w:hAnsi="Candara" w:cs="Gisha"/>
          <w:b/>
          <w:u w:val="single"/>
          <w:vertAlign w:val="superscript"/>
        </w:rPr>
        <w:t>nd</w:t>
      </w:r>
      <w:r>
        <w:rPr>
          <w:rFonts w:ascii="Candara" w:hAnsi="Candara" w:cs="Gisha"/>
          <w:b/>
          <w:u w:val="single"/>
        </w:rPr>
        <w:t xml:space="preserve"> </w:t>
      </w:r>
      <w:r w:rsidR="00C235F6">
        <w:rPr>
          <w:rFonts w:ascii="Candara" w:hAnsi="Candara" w:cs="Gisha"/>
          <w:b/>
          <w:u w:val="single"/>
        </w:rPr>
        <w:t>Tuesday of every month.</w:t>
      </w:r>
      <w:r w:rsidR="00C235F6">
        <w:rPr>
          <w:rFonts w:ascii="Candara" w:hAnsi="Candara" w:cs="Gisha"/>
          <w:b/>
        </w:rPr>
        <w:t xml:space="preserve"> </w:t>
      </w:r>
      <w:r w:rsidR="00C235F6" w:rsidRPr="005A2739">
        <w:rPr>
          <w:rFonts w:ascii="Candara" w:hAnsi="Candara" w:cs="Gisha"/>
        </w:rPr>
        <w:t xml:space="preserve">The next one is scheduled for Tuesday, </w:t>
      </w:r>
      <w:r w:rsidR="00C235F6">
        <w:rPr>
          <w:rFonts w:ascii="Candara" w:hAnsi="Candara" w:cs="Gisha"/>
        </w:rPr>
        <w:t>November 9</w:t>
      </w:r>
      <w:r w:rsidR="00C235F6" w:rsidRPr="005A2739">
        <w:rPr>
          <w:rFonts w:ascii="Candara" w:hAnsi="Candara" w:cs="Gisha"/>
        </w:rPr>
        <w:t>, 2021 at 7pm at the clubhouse. All members are invited and encouraged to attend.</w:t>
      </w:r>
      <w:r w:rsidR="00C235F6" w:rsidRPr="00A26954">
        <w:rPr>
          <w:rFonts w:ascii="Candara" w:eastAsiaTheme="minorHAnsi" w:hAnsi="Candara" w:cs="Gisha"/>
        </w:rPr>
        <w:t xml:space="preserve"> </w:t>
      </w:r>
    </w:p>
    <w:sectPr w:rsidR="00C235F6" w:rsidRPr="00D467FB" w:rsidSect="00637FBA">
      <w:pgSz w:w="12240" w:h="15840"/>
      <w:pgMar w:top="720" w:right="360" w:bottom="576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37572A"/>
    <w:multiLevelType w:val="hybridMultilevel"/>
    <w:tmpl w:val="5C6AB24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F6E25AF"/>
    <w:multiLevelType w:val="multilevel"/>
    <w:tmpl w:val="D398F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1B79A6"/>
    <w:multiLevelType w:val="hybridMultilevel"/>
    <w:tmpl w:val="6C6E2CAC"/>
    <w:lvl w:ilvl="0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9519C"/>
    <w:multiLevelType w:val="hybridMultilevel"/>
    <w:tmpl w:val="1120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23E94"/>
    <w:multiLevelType w:val="hybridMultilevel"/>
    <w:tmpl w:val="F96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D68C1"/>
    <w:multiLevelType w:val="hybridMultilevel"/>
    <w:tmpl w:val="0F9E5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1F5678"/>
    <w:multiLevelType w:val="hybridMultilevel"/>
    <w:tmpl w:val="EADC9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36192"/>
    <w:multiLevelType w:val="multilevel"/>
    <w:tmpl w:val="ED0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435CA"/>
    <w:multiLevelType w:val="hybridMultilevel"/>
    <w:tmpl w:val="814CA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5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20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13"/>
  </w:num>
  <w:num w:numId="15">
    <w:abstractNumId w:val="21"/>
  </w:num>
  <w:num w:numId="16">
    <w:abstractNumId w:val="17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19"/>
  </w:num>
  <w:num w:numId="38">
    <w:abstractNumId w:val="4"/>
  </w:num>
  <w:num w:numId="39">
    <w:abstractNumId w:val="3"/>
  </w:num>
  <w:num w:numId="40">
    <w:abstractNumId w:val="1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0C"/>
    <w:rsid w:val="00003ED2"/>
    <w:rsid w:val="0001110C"/>
    <w:rsid w:val="00012595"/>
    <w:rsid w:val="00013492"/>
    <w:rsid w:val="0001598F"/>
    <w:rsid w:val="000160B3"/>
    <w:rsid w:val="00025B53"/>
    <w:rsid w:val="0003479B"/>
    <w:rsid w:val="000347F8"/>
    <w:rsid w:val="00035A5F"/>
    <w:rsid w:val="00036AE3"/>
    <w:rsid w:val="00037880"/>
    <w:rsid w:val="000453E2"/>
    <w:rsid w:val="00045CF2"/>
    <w:rsid w:val="000465C1"/>
    <w:rsid w:val="0004665C"/>
    <w:rsid w:val="00052714"/>
    <w:rsid w:val="000645EF"/>
    <w:rsid w:val="00075008"/>
    <w:rsid w:val="00077AB7"/>
    <w:rsid w:val="000A50FC"/>
    <w:rsid w:val="000A58A5"/>
    <w:rsid w:val="000A5DB2"/>
    <w:rsid w:val="000A5EB8"/>
    <w:rsid w:val="000B0C58"/>
    <w:rsid w:val="000B2352"/>
    <w:rsid w:val="000B5BB2"/>
    <w:rsid w:val="000C0D38"/>
    <w:rsid w:val="000C6816"/>
    <w:rsid w:val="000D54BA"/>
    <w:rsid w:val="000F29E1"/>
    <w:rsid w:val="00102375"/>
    <w:rsid w:val="00102CC2"/>
    <w:rsid w:val="0010546E"/>
    <w:rsid w:val="00110FA5"/>
    <w:rsid w:val="001110B3"/>
    <w:rsid w:val="00113835"/>
    <w:rsid w:val="00120BF7"/>
    <w:rsid w:val="00121473"/>
    <w:rsid w:val="0012280B"/>
    <w:rsid w:val="00122F29"/>
    <w:rsid w:val="00147713"/>
    <w:rsid w:val="00154AF7"/>
    <w:rsid w:val="00156BA8"/>
    <w:rsid w:val="00161D1D"/>
    <w:rsid w:val="00164344"/>
    <w:rsid w:val="00174105"/>
    <w:rsid w:val="00192418"/>
    <w:rsid w:val="001B3E3E"/>
    <w:rsid w:val="001C0B94"/>
    <w:rsid w:val="001C0E30"/>
    <w:rsid w:val="001C0FDA"/>
    <w:rsid w:val="001C2F23"/>
    <w:rsid w:val="001C3531"/>
    <w:rsid w:val="001C58FF"/>
    <w:rsid w:val="001C5A03"/>
    <w:rsid w:val="001D663A"/>
    <w:rsid w:val="001D7E3B"/>
    <w:rsid w:val="001E2F00"/>
    <w:rsid w:val="001F31AD"/>
    <w:rsid w:val="001F346F"/>
    <w:rsid w:val="0020509A"/>
    <w:rsid w:val="00217E19"/>
    <w:rsid w:val="00223C3B"/>
    <w:rsid w:val="00225862"/>
    <w:rsid w:val="00230A91"/>
    <w:rsid w:val="00231AF1"/>
    <w:rsid w:val="00231FE0"/>
    <w:rsid w:val="00232B1C"/>
    <w:rsid w:val="00236735"/>
    <w:rsid w:val="0024441F"/>
    <w:rsid w:val="0025162E"/>
    <w:rsid w:val="002604FA"/>
    <w:rsid w:val="00260F9D"/>
    <w:rsid w:val="00272B13"/>
    <w:rsid w:val="002769B6"/>
    <w:rsid w:val="00281EB1"/>
    <w:rsid w:val="0028402C"/>
    <w:rsid w:val="002849DA"/>
    <w:rsid w:val="0029722E"/>
    <w:rsid w:val="00297806"/>
    <w:rsid w:val="002A1AC5"/>
    <w:rsid w:val="002A7C62"/>
    <w:rsid w:val="002B1844"/>
    <w:rsid w:val="002B18FC"/>
    <w:rsid w:val="002B275B"/>
    <w:rsid w:val="002C1B98"/>
    <w:rsid w:val="002C3474"/>
    <w:rsid w:val="002C49DD"/>
    <w:rsid w:val="002C51C6"/>
    <w:rsid w:val="002C6DCA"/>
    <w:rsid w:val="002D2CD9"/>
    <w:rsid w:val="002E4DD1"/>
    <w:rsid w:val="002F0D45"/>
    <w:rsid w:val="002F2CBB"/>
    <w:rsid w:val="002F7DA3"/>
    <w:rsid w:val="00304278"/>
    <w:rsid w:val="003149B2"/>
    <w:rsid w:val="0032540E"/>
    <w:rsid w:val="00332BA4"/>
    <w:rsid w:val="003337FC"/>
    <w:rsid w:val="003408A9"/>
    <w:rsid w:val="003505C8"/>
    <w:rsid w:val="00350ED2"/>
    <w:rsid w:val="00351E4D"/>
    <w:rsid w:val="00355231"/>
    <w:rsid w:val="003616BB"/>
    <w:rsid w:val="00365DE4"/>
    <w:rsid w:val="00371E04"/>
    <w:rsid w:val="003826A9"/>
    <w:rsid w:val="00382EF8"/>
    <w:rsid w:val="003912C1"/>
    <w:rsid w:val="0039464B"/>
    <w:rsid w:val="00397EBA"/>
    <w:rsid w:val="003A19C5"/>
    <w:rsid w:val="003B2B8A"/>
    <w:rsid w:val="003B3FF2"/>
    <w:rsid w:val="003B6680"/>
    <w:rsid w:val="003B68EE"/>
    <w:rsid w:val="003C6AB6"/>
    <w:rsid w:val="003E0A6B"/>
    <w:rsid w:val="003E65E0"/>
    <w:rsid w:val="003F2C24"/>
    <w:rsid w:val="00402B8D"/>
    <w:rsid w:val="00407770"/>
    <w:rsid w:val="004078BF"/>
    <w:rsid w:val="00415B68"/>
    <w:rsid w:val="00417ED2"/>
    <w:rsid w:val="00420586"/>
    <w:rsid w:val="00434C41"/>
    <w:rsid w:val="00444441"/>
    <w:rsid w:val="00451A95"/>
    <w:rsid w:val="00451F73"/>
    <w:rsid w:val="0046157B"/>
    <w:rsid w:val="00467A44"/>
    <w:rsid w:val="004741A4"/>
    <w:rsid w:val="00481212"/>
    <w:rsid w:val="00481731"/>
    <w:rsid w:val="00485F12"/>
    <w:rsid w:val="004938CD"/>
    <w:rsid w:val="00495F74"/>
    <w:rsid w:val="004967E5"/>
    <w:rsid w:val="004B0673"/>
    <w:rsid w:val="004C36F3"/>
    <w:rsid w:val="004C7319"/>
    <w:rsid w:val="004D42FE"/>
    <w:rsid w:val="004D7F10"/>
    <w:rsid w:val="004F1414"/>
    <w:rsid w:val="00500753"/>
    <w:rsid w:val="00500B2C"/>
    <w:rsid w:val="00501EE4"/>
    <w:rsid w:val="00502271"/>
    <w:rsid w:val="00510313"/>
    <w:rsid w:val="00514CFB"/>
    <w:rsid w:val="00515B7A"/>
    <w:rsid w:val="00522244"/>
    <w:rsid w:val="0052467E"/>
    <w:rsid w:val="00524DA3"/>
    <w:rsid w:val="00525337"/>
    <w:rsid w:val="00525A21"/>
    <w:rsid w:val="00530E7B"/>
    <w:rsid w:val="00532DC2"/>
    <w:rsid w:val="00535CC0"/>
    <w:rsid w:val="00536E24"/>
    <w:rsid w:val="00541501"/>
    <w:rsid w:val="00543C79"/>
    <w:rsid w:val="00562239"/>
    <w:rsid w:val="0057068B"/>
    <w:rsid w:val="00570E40"/>
    <w:rsid w:val="00574207"/>
    <w:rsid w:val="00580C65"/>
    <w:rsid w:val="005827F8"/>
    <w:rsid w:val="005867D0"/>
    <w:rsid w:val="0059699C"/>
    <w:rsid w:val="005A2739"/>
    <w:rsid w:val="005A30D8"/>
    <w:rsid w:val="005B2440"/>
    <w:rsid w:val="005B3C80"/>
    <w:rsid w:val="005C36C2"/>
    <w:rsid w:val="005D6B32"/>
    <w:rsid w:val="005E02CB"/>
    <w:rsid w:val="005E4093"/>
    <w:rsid w:val="005E55B9"/>
    <w:rsid w:val="005F3CA1"/>
    <w:rsid w:val="005F4736"/>
    <w:rsid w:val="00600469"/>
    <w:rsid w:val="0060156B"/>
    <w:rsid w:val="00604686"/>
    <w:rsid w:val="00606053"/>
    <w:rsid w:val="006076A6"/>
    <w:rsid w:val="006131ED"/>
    <w:rsid w:val="00613CF2"/>
    <w:rsid w:val="00615D0F"/>
    <w:rsid w:val="006172E9"/>
    <w:rsid w:val="00621583"/>
    <w:rsid w:val="006234CC"/>
    <w:rsid w:val="006319DE"/>
    <w:rsid w:val="00637FBA"/>
    <w:rsid w:val="00643F3C"/>
    <w:rsid w:val="00644E31"/>
    <w:rsid w:val="00662B3B"/>
    <w:rsid w:val="006652C9"/>
    <w:rsid w:val="00666170"/>
    <w:rsid w:val="0067484B"/>
    <w:rsid w:val="006769E4"/>
    <w:rsid w:val="00686ECA"/>
    <w:rsid w:val="00693575"/>
    <w:rsid w:val="00694A18"/>
    <w:rsid w:val="006A55DD"/>
    <w:rsid w:val="006C0D0F"/>
    <w:rsid w:val="006C2C56"/>
    <w:rsid w:val="006C3E9F"/>
    <w:rsid w:val="006C4C78"/>
    <w:rsid w:val="006C738F"/>
    <w:rsid w:val="006D33E1"/>
    <w:rsid w:val="006D372C"/>
    <w:rsid w:val="006D7889"/>
    <w:rsid w:val="006F3DFA"/>
    <w:rsid w:val="007009AD"/>
    <w:rsid w:val="007025BE"/>
    <w:rsid w:val="007060E5"/>
    <w:rsid w:val="00707FC7"/>
    <w:rsid w:val="007121A6"/>
    <w:rsid w:val="00713A5D"/>
    <w:rsid w:val="007142DD"/>
    <w:rsid w:val="00716A03"/>
    <w:rsid w:val="0072262E"/>
    <w:rsid w:val="00723682"/>
    <w:rsid w:val="00731D77"/>
    <w:rsid w:val="00732259"/>
    <w:rsid w:val="0073458D"/>
    <w:rsid w:val="00734D3B"/>
    <w:rsid w:val="00735B5F"/>
    <w:rsid w:val="00744364"/>
    <w:rsid w:val="00744950"/>
    <w:rsid w:val="007510C3"/>
    <w:rsid w:val="007579AD"/>
    <w:rsid w:val="00757CF4"/>
    <w:rsid w:val="00771D41"/>
    <w:rsid w:val="007764A7"/>
    <w:rsid w:val="00783DEA"/>
    <w:rsid w:val="00793377"/>
    <w:rsid w:val="00794B30"/>
    <w:rsid w:val="00794C43"/>
    <w:rsid w:val="007A1D7D"/>
    <w:rsid w:val="007A3787"/>
    <w:rsid w:val="007A625D"/>
    <w:rsid w:val="007B46CE"/>
    <w:rsid w:val="007B4D9D"/>
    <w:rsid w:val="007B4E9E"/>
    <w:rsid w:val="007C727C"/>
    <w:rsid w:val="007D002F"/>
    <w:rsid w:val="007D21A4"/>
    <w:rsid w:val="007F0514"/>
    <w:rsid w:val="00801DB2"/>
    <w:rsid w:val="00802301"/>
    <w:rsid w:val="0081417B"/>
    <w:rsid w:val="0081587E"/>
    <w:rsid w:val="00817D0A"/>
    <w:rsid w:val="00823802"/>
    <w:rsid w:val="00824DC6"/>
    <w:rsid w:val="00836917"/>
    <w:rsid w:val="008459F4"/>
    <w:rsid w:val="00845E6A"/>
    <w:rsid w:val="00857F9F"/>
    <w:rsid w:val="008601DD"/>
    <w:rsid w:val="00860BF6"/>
    <w:rsid w:val="00870706"/>
    <w:rsid w:val="00871363"/>
    <w:rsid w:val="00872BE7"/>
    <w:rsid w:val="00873B3E"/>
    <w:rsid w:val="0087699C"/>
    <w:rsid w:val="0089596E"/>
    <w:rsid w:val="00895F1E"/>
    <w:rsid w:val="0089746C"/>
    <w:rsid w:val="008A6031"/>
    <w:rsid w:val="008B5EAD"/>
    <w:rsid w:val="008C1B8A"/>
    <w:rsid w:val="008C60E9"/>
    <w:rsid w:val="008D158D"/>
    <w:rsid w:val="008D3318"/>
    <w:rsid w:val="008F1504"/>
    <w:rsid w:val="008F332F"/>
    <w:rsid w:val="008F7506"/>
    <w:rsid w:val="00900169"/>
    <w:rsid w:val="0092051B"/>
    <w:rsid w:val="009220C9"/>
    <w:rsid w:val="00922FB5"/>
    <w:rsid w:val="009306F4"/>
    <w:rsid w:val="0093581C"/>
    <w:rsid w:val="0093653E"/>
    <w:rsid w:val="00952AD9"/>
    <w:rsid w:val="0095405D"/>
    <w:rsid w:val="00954222"/>
    <w:rsid w:val="009555A4"/>
    <w:rsid w:val="009908C9"/>
    <w:rsid w:val="00993738"/>
    <w:rsid w:val="009B666A"/>
    <w:rsid w:val="009C7498"/>
    <w:rsid w:val="009D79E5"/>
    <w:rsid w:val="009E11F0"/>
    <w:rsid w:val="009E174C"/>
    <w:rsid w:val="009E1B30"/>
    <w:rsid w:val="009E2201"/>
    <w:rsid w:val="009E4D92"/>
    <w:rsid w:val="009F3F05"/>
    <w:rsid w:val="009F5C1C"/>
    <w:rsid w:val="009F7889"/>
    <w:rsid w:val="00A04040"/>
    <w:rsid w:val="00A16496"/>
    <w:rsid w:val="00A24C1F"/>
    <w:rsid w:val="00A26954"/>
    <w:rsid w:val="00A32E9A"/>
    <w:rsid w:val="00A4205F"/>
    <w:rsid w:val="00A42BEA"/>
    <w:rsid w:val="00A75C98"/>
    <w:rsid w:val="00A83397"/>
    <w:rsid w:val="00A86840"/>
    <w:rsid w:val="00A910DF"/>
    <w:rsid w:val="00A9424E"/>
    <w:rsid w:val="00AA73E6"/>
    <w:rsid w:val="00AB13D9"/>
    <w:rsid w:val="00AB1C0C"/>
    <w:rsid w:val="00AB1F2B"/>
    <w:rsid w:val="00AC4A78"/>
    <w:rsid w:val="00AC550C"/>
    <w:rsid w:val="00AC6DAA"/>
    <w:rsid w:val="00AC75AE"/>
    <w:rsid w:val="00AD0A40"/>
    <w:rsid w:val="00AD1DED"/>
    <w:rsid w:val="00AD716E"/>
    <w:rsid w:val="00AF0678"/>
    <w:rsid w:val="00B031F2"/>
    <w:rsid w:val="00B0392B"/>
    <w:rsid w:val="00B150E8"/>
    <w:rsid w:val="00B16136"/>
    <w:rsid w:val="00B222A0"/>
    <w:rsid w:val="00B24BBD"/>
    <w:rsid w:val="00B25966"/>
    <w:rsid w:val="00B2623A"/>
    <w:rsid w:val="00B31BC5"/>
    <w:rsid w:val="00B33945"/>
    <w:rsid w:val="00B34B2B"/>
    <w:rsid w:val="00B355FE"/>
    <w:rsid w:val="00B41A4C"/>
    <w:rsid w:val="00B42DC2"/>
    <w:rsid w:val="00B50BD0"/>
    <w:rsid w:val="00B66261"/>
    <w:rsid w:val="00B704F3"/>
    <w:rsid w:val="00B818CA"/>
    <w:rsid w:val="00B94BA9"/>
    <w:rsid w:val="00BA1741"/>
    <w:rsid w:val="00BB2DEB"/>
    <w:rsid w:val="00BB78FD"/>
    <w:rsid w:val="00BC313F"/>
    <w:rsid w:val="00BC668F"/>
    <w:rsid w:val="00BC6A05"/>
    <w:rsid w:val="00BD6BDD"/>
    <w:rsid w:val="00BE2D3D"/>
    <w:rsid w:val="00BE45D2"/>
    <w:rsid w:val="00BF195A"/>
    <w:rsid w:val="00BF32F1"/>
    <w:rsid w:val="00C13674"/>
    <w:rsid w:val="00C16C16"/>
    <w:rsid w:val="00C235F6"/>
    <w:rsid w:val="00C30B21"/>
    <w:rsid w:val="00C31C88"/>
    <w:rsid w:val="00C41BD5"/>
    <w:rsid w:val="00C41C2E"/>
    <w:rsid w:val="00C42C0B"/>
    <w:rsid w:val="00C4494D"/>
    <w:rsid w:val="00C51ABF"/>
    <w:rsid w:val="00C618A5"/>
    <w:rsid w:val="00C7791B"/>
    <w:rsid w:val="00C85AC0"/>
    <w:rsid w:val="00C917E5"/>
    <w:rsid w:val="00C95027"/>
    <w:rsid w:val="00C96FC2"/>
    <w:rsid w:val="00CA7BB6"/>
    <w:rsid w:val="00CB02E1"/>
    <w:rsid w:val="00CB2378"/>
    <w:rsid w:val="00CB594A"/>
    <w:rsid w:val="00CB7FA3"/>
    <w:rsid w:val="00CD5CF2"/>
    <w:rsid w:val="00CD63E7"/>
    <w:rsid w:val="00CE3722"/>
    <w:rsid w:val="00CF13EB"/>
    <w:rsid w:val="00CF18E9"/>
    <w:rsid w:val="00CF32C1"/>
    <w:rsid w:val="00CF64DD"/>
    <w:rsid w:val="00D013F0"/>
    <w:rsid w:val="00D076A9"/>
    <w:rsid w:val="00D115A0"/>
    <w:rsid w:val="00D1612D"/>
    <w:rsid w:val="00D17237"/>
    <w:rsid w:val="00D17C8A"/>
    <w:rsid w:val="00D32407"/>
    <w:rsid w:val="00D340A1"/>
    <w:rsid w:val="00D349BE"/>
    <w:rsid w:val="00D436E3"/>
    <w:rsid w:val="00D467FB"/>
    <w:rsid w:val="00D61F35"/>
    <w:rsid w:val="00D66F36"/>
    <w:rsid w:val="00D71677"/>
    <w:rsid w:val="00D77A56"/>
    <w:rsid w:val="00D77C61"/>
    <w:rsid w:val="00D82EF9"/>
    <w:rsid w:val="00D8646E"/>
    <w:rsid w:val="00D93E4D"/>
    <w:rsid w:val="00D95715"/>
    <w:rsid w:val="00D96D2B"/>
    <w:rsid w:val="00D97364"/>
    <w:rsid w:val="00D976BF"/>
    <w:rsid w:val="00DA31D9"/>
    <w:rsid w:val="00DA7C93"/>
    <w:rsid w:val="00DB674F"/>
    <w:rsid w:val="00DC3F41"/>
    <w:rsid w:val="00DD014B"/>
    <w:rsid w:val="00DD3825"/>
    <w:rsid w:val="00DE2095"/>
    <w:rsid w:val="00DE2B0C"/>
    <w:rsid w:val="00DF0A1F"/>
    <w:rsid w:val="00DF0EF0"/>
    <w:rsid w:val="00DF20C9"/>
    <w:rsid w:val="00E02342"/>
    <w:rsid w:val="00E0336E"/>
    <w:rsid w:val="00E03C9E"/>
    <w:rsid w:val="00E13E98"/>
    <w:rsid w:val="00E14EEF"/>
    <w:rsid w:val="00E16688"/>
    <w:rsid w:val="00E2552E"/>
    <w:rsid w:val="00E30031"/>
    <w:rsid w:val="00E34AE4"/>
    <w:rsid w:val="00E40E4B"/>
    <w:rsid w:val="00E562F6"/>
    <w:rsid w:val="00E62D5E"/>
    <w:rsid w:val="00E634E4"/>
    <w:rsid w:val="00E657C8"/>
    <w:rsid w:val="00E7212F"/>
    <w:rsid w:val="00E746A3"/>
    <w:rsid w:val="00E77079"/>
    <w:rsid w:val="00E808DB"/>
    <w:rsid w:val="00E82648"/>
    <w:rsid w:val="00E91D9E"/>
    <w:rsid w:val="00E93D0A"/>
    <w:rsid w:val="00E97BE2"/>
    <w:rsid w:val="00EA081E"/>
    <w:rsid w:val="00EA39F8"/>
    <w:rsid w:val="00EA4399"/>
    <w:rsid w:val="00EA7AAD"/>
    <w:rsid w:val="00EB081D"/>
    <w:rsid w:val="00EB4495"/>
    <w:rsid w:val="00EB722C"/>
    <w:rsid w:val="00EC0A2F"/>
    <w:rsid w:val="00EC1BC2"/>
    <w:rsid w:val="00EC2EC3"/>
    <w:rsid w:val="00ED009F"/>
    <w:rsid w:val="00ED2ED1"/>
    <w:rsid w:val="00EE1090"/>
    <w:rsid w:val="00EE2B9C"/>
    <w:rsid w:val="00EE322D"/>
    <w:rsid w:val="00EE3D33"/>
    <w:rsid w:val="00F006B3"/>
    <w:rsid w:val="00F04C7C"/>
    <w:rsid w:val="00F06B91"/>
    <w:rsid w:val="00F12D7D"/>
    <w:rsid w:val="00F245A7"/>
    <w:rsid w:val="00F40028"/>
    <w:rsid w:val="00F40404"/>
    <w:rsid w:val="00F40638"/>
    <w:rsid w:val="00F44C9A"/>
    <w:rsid w:val="00F61250"/>
    <w:rsid w:val="00F64703"/>
    <w:rsid w:val="00F659E9"/>
    <w:rsid w:val="00F66175"/>
    <w:rsid w:val="00F663A3"/>
    <w:rsid w:val="00F72FD6"/>
    <w:rsid w:val="00F74334"/>
    <w:rsid w:val="00F74C0C"/>
    <w:rsid w:val="00F815D2"/>
    <w:rsid w:val="00F870B4"/>
    <w:rsid w:val="00F91F3D"/>
    <w:rsid w:val="00F9235B"/>
    <w:rsid w:val="00FA4B71"/>
    <w:rsid w:val="00FA6643"/>
    <w:rsid w:val="00FA7DDD"/>
    <w:rsid w:val="00FC5721"/>
    <w:rsid w:val="00FD3D62"/>
    <w:rsid w:val="00FD607A"/>
    <w:rsid w:val="00FD63F3"/>
    <w:rsid w:val="00FD6E86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3B"/>
  </w:style>
  <w:style w:type="paragraph" w:styleId="Heading1">
    <w:name w:val="heading 1"/>
    <w:basedOn w:val="Normal"/>
    <w:next w:val="Normal"/>
    <w:link w:val="Heading1Char"/>
    <w:uiPriority w:val="9"/>
    <w:qFormat/>
    <w:rsid w:val="001D7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E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E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E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E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E3B"/>
    <w:pPr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8F1504"/>
    <w:pPr>
      <w:spacing w:after="27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3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E3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E3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E3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E3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E3B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E3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E3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E3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D7E3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D7E3B"/>
    <w:rPr>
      <w:i/>
      <w:iCs/>
      <w:color w:val="auto"/>
    </w:rPr>
  </w:style>
  <w:style w:type="paragraph" w:styleId="NoSpacing">
    <w:name w:val="No Spacing"/>
    <w:uiPriority w:val="1"/>
    <w:qFormat/>
    <w:rsid w:val="001D7E3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D7E3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7E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E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E3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D7E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7E3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D7E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7E3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D7E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E3B"/>
    <w:pPr>
      <w:outlineLvl w:val="9"/>
    </w:pPr>
  </w:style>
  <w:style w:type="character" w:customStyle="1" w:styleId="Caption1">
    <w:name w:val="Caption1"/>
    <w:basedOn w:val="DefaultParagraphFont"/>
    <w:rsid w:val="00230A91"/>
  </w:style>
  <w:style w:type="character" w:customStyle="1" w:styleId="attribution">
    <w:name w:val="attribution"/>
    <w:basedOn w:val="DefaultParagraphFont"/>
    <w:rsid w:val="00230A91"/>
  </w:style>
  <w:style w:type="paragraph" w:customStyle="1" w:styleId="Default">
    <w:name w:val="Default"/>
    <w:rsid w:val="003337FC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utc.w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AF2A-F064-4D3A-B43F-981D0475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Valerie Wiley</cp:lastModifiedBy>
  <cp:revision>8</cp:revision>
  <cp:lastPrinted>2021-11-04T22:42:00Z</cp:lastPrinted>
  <dcterms:created xsi:type="dcterms:W3CDTF">2021-10-14T20:15:00Z</dcterms:created>
  <dcterms:modified xsi:type="dcterms:W3CDTF">2021-11-04T23:22:00Z</dcterms:modified>
</cp:coreProperties>
</file>