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A4523C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17,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4C6BFE">
        <w:rPr>
          <w:rFonts w:ascii="Arial" w:hAnsi="Arial" w:cs="Arial"/>
          <w:b/>
          <w:sz w:val="22"/>
          <w:szCs w:val="22"/>
        </w:rPr>
        <w:t>Bob S</w:t>
      </w:r>
      <w:r w:rsidR="00C24DC1">
        <w:rPr>
          <w:rFonts w:ascii="Arial" w:hAnsi="Arial" w:cs="Arial"/>
          <w:b/>
          <w:sz w:val="22"/>
          <w:szCs w:val="22"/>
        </w:rPr>
        <w:t>impson</w:t>
      </w:r>
      <w:r w:rsidR="003E69DF">
        <w:rPr>
          <w:rFonts w:ascii="Arial" w:hAnsi="Arial" w:cs="Arial"/>
          <w:b/>
          <w:sz w:val="22"/>
          <w:szCs w:val="22"/>
        </w:rPr>
        <w:t>,</w:t>
      </w:r>
      <w:r w:rsidR="004C6BFE">
        <w:rPr>
          <w:rFonts w:ascii="Arial" w:hAnsi="Arial" w:cs="Arial"/>
          <w:b/>
          <w:sz w:val="22"/>
          <w:szCs w:val="22"/>
        </w:rPr>
        <w:t xml:space="preserve"> Chris Otto</w:t>
      </w:r>
      <w:r w:rsidR="00252376">
        <w:rPr>
          <w:rFonts w:ascii="Arial" w:hAnsi="Arial" w:cs="Arial"/>
          <w:b/>
          <w:sz w:val="22"/>
          <w:szCs w:val="22"/>
        </w:rPr>
        <w:t xml:space="preserve">, </w:t>
      </w:r>
      <w:r w:rsidR="00D61F7E">
        <w:rPr>
          <w:rFonts w:ascii="Arial" w:hAnsi="Arial" w:cs="Arial"/>
          <w:b/>
          <w:sz w:val="22"/>
          <w:szCs w:val="22"/>
        </w:rPr>
        <w:t xml:space="preserve">Steve Baker and </w:t>
      </w:r>
      <w:r w:rsidR="00252376">
        <w:rPr>
          <w:rFonts w:ascii="Arial" w:hAnsi="Arial" w:cs="Arial"/>
          <w:b/>
          <w:sz w:val="22"/>
          <w:szCs w:val="22"/>
        </w:rPr>
        <w:t>Frank Walls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A4523C">
        <w:rPr>
          <w:rFonts w:ascii="Arial" w:hAnsi="Arial" w:cs="Arial"/>
          <w:b/>
          <w:sz w:val="22"/>
          <w:szCs w:val="22"/>
        </w:rPr>
        <w:t xml:space="preserve"> &amp; Dan Kelly.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A4523C">
        <w:rPr>
          <w:rFonts w:ascii="Arial" w:hAnsi="Arial" w:cs="Arial"/>
          <w:b/>
          <w:sz w:val="22"/>
          <w:szCs w:val="22"/>
        </w:rPr>
        <w:t>.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D4076F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C24DC1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C421B1">
        <w:rPr>
          <w:rFonts w:ascii="Arial" w:hAnsi="Arial" w:cs="Arial"/>
          <w:sz w:val="22"/>
          <w:szCs w:val="22"/>
        </w:rPr>
        <w:t>August 13</w:t>
      </w:r>
      <w:r w:rsidR="00D61F7E">
        <w:rPr>
          <w:rFonts w:ascii="Arial" w:hAnsi="Arial" w:cs="Arial"/>
          <w:sz w:val="22"/>
          <w:szCs w:val="22"/>
        </w:rPr>
        <w:t>, 2019 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690AA7">
        <w:rPr>
          <w:rFonts w:ascii="Arial" w:hAnsi="Arial" w:cs="Arial"/>
          <w:sz w:val="22"/>
          <w:szCs w:val="22"/>
        </w:rPr>
        <w:t>r</w:t>
      </w:r>
      <w:r w:rsidR="006C7208">
        <w:rPr>
          <w:rFonts w:ascii="Arial" w:hAnsi="Arial" w:cs="Arial"/>
          <w:sz w:val="22"/>
          <w:szCs w:val="22"/>
        </w:rPr>
        <w:t xml:space="preserve">. </w:t>
      </w:r>
      <w:r w:rsidR="00A4523C">
        <w:rPr>
          <w:rFonts w:ascii="Arial" w:hAnsi="Arial" w:cs="Arial"/>
          <w:sz w:val="22"/>
          <w:szCs w:val="22"/>
        </w:rPr>
        <w:t>Otto</w:t>
      </w:r>
      <w:r w:rsidR="00D2347D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 xml:space="preserve">Minutes of </w:t>
      </w:r>
      <w:r w:rsidR="00C421B1">
        <w:rPr>
          <w:rFonts w:ascii="Arial" w:hAnsi="Arial" w:cs="Arial"/>
          <w:sz w:val="22"/>
          <w:szCs w:val="22"/>
        </w:rPr>
        <w:t>August 13</w:t>
      </w:r>
      <w:r w:rsidR="00D61F7E">
        <w:rPr>
          <w:rFonts w:ascii="Arial" w:hAnsi="Arial" w:cs="Arial"/>
          <w:sz w:val="22"/>
          <w:szCs w:val="22"/>
        </w:rPr>
        <w:t>, 2019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637AA5" w:rsidRDefault="00637AA5" w:rsidP="006C720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Business/Public Comment—</w:t>
      </w:r>
    </w:p>
    <w:p w:rsidR="00050FF0" w:rsidRPr="00050FF0" w:rsidRDefault="00A4523C" w:rsidP="00A4523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0FF0">
        <w:rPr>
          <w:rFonts w:ascii="Arial" w:hAnsi="Arial" w:cs="Arial"/>
          <w:sz w:val="22"/>
          <w:szCs w:val="22"/>
        </w:rPr>
        <w:t>There are roosters in the community. The boards’ inability to enforce</w:t>
      </w:r>
      <w:r w:rsidR="00C421B1">
        <w:rPr>
          <w:rFonts w:ascii="Arial" w:hAnsi="Arial" w:cs="Arial"/>
          <w:sz w:val="22"/>
          <w:szCs w:val="22"/>
        </w:rPr>
        <w:t xml:space="preserve"> their</w:t>
      </w:r>
      <w:r w:rsidRPr="00050FF0">
        <w:rPr>
          <w:rFonts w:ascii="Arial" w:hAnsi="Arial" w:cs="Arial"/>
          <w:sz w:val="22"/>
          <w:szCs w:val="22"/>
        </w:rPr>
        <w:t xml:space="preserve"> removal is continuing to be an issue. A second </w:t>
      </w:r>
      <w:r w:rsidR="00E824FA">
        <w:rPr>
          <w:rFonts w:ascii="Arial" w:hAnsi="Arial" w:cs="Arial"/>
          <w:sz w:val="22"/>
          <w:szCs w:val="22"/>
        </w:rPr>
        <w:t xml:space="preserve">certified </w:t>
      </w:r>
      <w:r w:rsidRPr="00050FF0">
        <w:rPr>
          <w:rFonts w:ascii="Arial" w:hAnsi="Arial" w:cs="Arial"/>
          <w:sz w:val="22"/>
          <w:szCs w:val="22"/>
        </w:rPr>
        <w:t>letter and legal acti</w:t>
      </w:r>
      <w:r w:rsidR="00050FF0" w:rsidRPr="00050FF0">
        <w:rPr>
          <w:rFonts w:ascii="Arial" w:hAnsi="Arial" w:cs="Arial"/>
          <w:sz w:val="22"/>
          <w:szCs w:val="22"/>
        </w:rPr>
        <w:t xml:space="preserve">on are the </w:t>
      </w:r>
      <w:r w:rsidRPr="00050FF0">
        <w:rPr>
          <w:rFonts w:ascii="Arial" w:hAnsi="Arial" w:cs="Arial"/>
          <w:sz w:val="22"/>
          <w:szCs w:val="22"/>
        </w:rPr>
        <w:t>next options</w:t>
      </w:r>
      <w:r w:rsidR="00050FF0" w:rsidRPr="00050FF0">
        <w:rPr>
          <w:rFonts w:ascii="Arial" w:hAnsi="Arial" w:cs="Arial"/>
          <w:sz w:val="22"/>
          <w:szCs w:val="22"/>
        </w:rPr>
        <w:t xml:space="preserve"> at this time.</w:t>
      </w:r>
    </w:p>
    <w:p w:rsidR="00A4523C" w:rsidRPr="00050FF0" w:rsidRDefault="00050FF0" w:rsidP="00A4523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coming months, t</w:t>
      </w:r>
      <w:r w:rsidR="00A4523C" w:rsidRPr="00050FF0">
        <w:rPr>
          <w:rFonts w:ascii="Arial" w:hAnsi="Arial" w:cs="Arial"/>
          <w:sz w:val="22"/>
          <w:szCs w:val="22"/>
        </w:rPr>
        <w:t>he board will review the by-laws &amp;</w:t>
      </w:r>
      <w:r w:rsidRPr="00050FF0">
        <w:rPr>
          <w:rFonts w:ascii="Arial" w:hAnsi="Arial" w:cs="Arial"/>
          <w:sz w:val="22"/>
          <w:szCs w:val="22"/>
        </w:rPr>
        <w:t xml:space="preserve"> previously recorded </w:t>
      </w:r>
      <w:r w:rsidR="00A4523C" w:rsidRPr="00050FF0">
        <w:rPr>
          <w:rFonts w:ascii="Arial" w:hAnsi="Arial" w:cs="Arial"/>
          <w:sz w:val="22"/>
          <w:szCs w:val="22"/>
        </w:rPr>
        <w:t>restrictions</w:t>
      </w:r>
      <w:r w:rsidRPr="00050FF0">
        <w:rPr>
          <w:rFonts w:ascii="Arial" w:hAnsi="Arial" w:cs="Arial"/>
          <w:sz w:val="22"/>
          <w:szCs w:val="22"/>
        </w:rPr>
        <w:t>. They will</w:t>
      </w:r>
      <w:r w:rsidR="00A4523C" w:rsidRPr="00050FF0">
        <w:rPr>
          <w:rFonts w:ascii="Arial" w:hAnsi="Arial" w:cs="Arial"/>
          <w:sz w:val="22"/>
          <w:szCs w:val="22"/>
        </w:rPr>
        <w:t xml:space="preserve"> </w:t>
      </w:r>
      <w:r w:rsidR="008852FE">
        <w:rPr>
          <w:rFonts w:ascii="Arial" w:hAnsi="Arial" w:cs="Arial"/>
          <w:sz w:val="22"/>
          <w:szCs w:val="22"/>
        </w:rPr>
        <w:t>research</w:t>
      </w:r>
      <w:r w:rsidR="00A4523C" w:rsidRPr="00050FF0">
        <w:rPr>
          <w:rFonts w:ascii="Arial" w:hAnsi="Arial" w:cs="Arial"/>
          <w:sz w:val="22"/>
          <w:szCs w:val="22"/>
        </w:rPr>
        <w:t xml:space="preserve"> adding covenants and restrictions</w:t>
      </w:r>
      <w:r>
        <w:rPr>
          <w:rFonts w:ascii="Arial" w:hAnsi="Arial" w:cs="Arial"/>
          <w:sz w:val="22"/>
          <w:szCs w:val="22"/>
        </w:rPr>
        <w:t xml:space="preserve"> (CC &amp; R’s)</w:t>
      </w:r>
      <w:r w:rsidRPr="00050FF0">
        <w:rPr>
          <w:rFonts w:ascii="Arial" w:hAnsi="Arial" w:cs="Arial"/>
          <w:sz w:val="22"/>
          <w:szCs w:val="22"/>
        </w:rPr>
        <w:t>, to be voted on at the next annual meeting</w:t>
      </w:r>
      <w:r w:rsidR="00A4523C" w:rsidRPr="00050FF0">
        <w:rPr>
          <w:rFonts w:ascii="Arial" w:hAnsi="Arial" w:cs="Arial"/>
          <w:sz w:val="22"/>
          <w:szCs w:val="22"/>
        </w:rPr>
        <w:t>.</w:t>
      </w:r>
      <w:r w:rsidRPr="00050FF0">
        <w:rPr>
          <w:rFonts w:ascii="Arial" w:hAnsi="Arial" w:cs="Arial"/>
          <w:sz w:val="22"/>
          <w:szCs w:val="22"/>
        </w:rPr>
        <w:t xml:space="preserve"> These may include junk cars, yard maintenance, roosters, parking,</w:t>
      </w:r>
      <w:r w:rsidR="008852FE">
        <w:rPr>
          <w:rFonts w:ascii="Arial" w:hAnsi="Arial" w:cs="Arial"/>
          <w:sz w:val="22"/>
          <w:szCs w:val="22"/>
        </w:rPr>
        <w:t xml:space="preserve"> leashing</w:t>
      </w:r>
      <w:r w:rsidR="004C5C9F">
        <w:rPr>
          <w:rFonts w:ascii="Arial" w:hAnsi="Arial" w:cs="Arial"/>
          <w:sz w:val="22"/>
          <w:szCs w:val="22"/>
        </w:rPr>
        <w:t xml:space="preserve"> pets</w:t>
      </w:r>
      <w:r>
        <w:rPr>
          <w:rFonts w:ascii="Arial" w:hAnsi="Arial" w:cs="Arial"/>
          <w:sz w:val="22"/>
          <w:szCs w:val="22"/>
        </w:rPr>
        <w:t>,</w:t>
      </w:r>
      <w:r w:rsidRPr="00050FF0">
        <w:rPr>
          <w:rFonts w:ascii="Arial" w:hAnsi="Arial" w:cs="Arial"/>
          <w:sz w:val="22"/>
          <w:szCs w:val="22"/>
        </w:rPr>
        <w:t xml:space="preserve"> etc. </w:t>
      </w: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050FF0" w:rsidRPr="00050FF0" w:rsidRDefault="00A4523C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</w:t>
      </w:r>
      <w:r w:rsidR="00D61F7E">
        <w:rPr>
          <w:rFonts w:ascii="Arial" w:hAnsi="Arial" w:cs="Arial"/>
          <w:sz w:val="22"/>
          <w:szCs w:val="22"/>
        </w:rPr>
        <w:t xml:space="preserve"> 2019</w:t>
      </w:r>
      <w:r w:rsidR="00E32119">
        <w:rPr>
          <w:rFonts w:ascii="Arial" w:hAnsi="Arial" w:cs="Arial"/>
          <w:sz w:val="22"/>
          <w:szCs w:val="22"/>
        </w:rPr>
        <w:t xml:space="preserve"> preliminary </w:t>
      </w:r>
      <w:r w:rsidR="00050FF0">
        <w:rPr>
          <w:rFonts w:ascii="Arial" w:hAnsi="Arial" w:cs="Arial"/>
          <w:sz w:val="22"/>
          <w:szCs w:val="22"/>
        </w:rPr>
        <w:t>financial reports were reviewed.</w:t>
      </w:r>
    </w:p>
    <w:p w:rsidR="006E46A7" w:rsidRPr="00050FF0" w:rsidRDefault="00050FF0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USDA restricted CD, held at Heritage Bank</w:t>
      </w:r>
      <w:r w:rsidR="00C83BA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as</w:t>
      </w:r>
      <w:r w:rsidR="00C83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rolled over for another </w:t>
      </w:r>
      <w:r w:rsidR="00200334">
        <w:rPr>
          <w:rFonts w:ascii="Arial" w:hAnsi="Arial" w:cs="Arial"/>
          <w:sz w:val="22"/>
          <w:szCs w:val="22"/>
        </w:rPr>
        <w:t xml:space="preserve">12 month </w:t>
      </w:r>
      <w:r>
        <w:rPr>
          <w:rFonts w:ascii="Arial" w:hAnsi="Arial" w:cs="Arial"/>
          <w:sz w:val="22"/>
          <w:szCs w:val="22"/>
        </w:rPr>
        <w:t xml:space="preserve">term. Next year’s renewal </w:t>
      </w:r>
      <w:r w:rsidR="00C83BA1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 xml:space="preserve">is 7/8/20. </w:t>
      </w:r>
      <w:r w:rsidR="00D87B9B">
        <w:rPr>
          <w:rFonts w:ascii="Arial" w:hAnsi="Arial" w:cs="Arial"/>
          <w:sz w:val="22"/>
          <w:szCs w:val="22"/>
        </w:rPr>
        <w:t>Current i</w:t>
      </w:r>
      <w:r>
        <w:rPr>
          <w:rFonts w:ascii="Arial" w:hAnsi="Arial" w:cs="Arial"/>
          <w:sz w:val="22"/>
          <w:szCs w:val="22"/>
        </w:rPr>
        <w:t>nterest rate is .60%.</w:t>
      </w:r>
      <w:r w:rsidR="00936687" w:rsidRPr="00050FF0">
        <w:rPr>
          <w:rFonts w:ascii="Arial" w:hAnsi="Arial" w:cs="Arial"/>
          <w:sz w:val="22"/>
          <w:szCs w:val="22"/>
        </w:rPr>
        <w:t xml:space="preserve"> </w:t>
      </w:r>
    </w:p>
    <w:p w:rsidR="00050FF0" w:rsidRPr="00050FF0" w:rsidRDefault="00050FF0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connection fee for Henley @ lot 39, Block 2 was received in the office. </w:t>
      </w:r>
    </w:p>
    <w:p w:rsidR="00E824FA" w:rsidRPr="00E824FA" w:rsidRDefault="00050FF0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emails from Mr. Cohen regarding Bakke estate</w:t>
      </w:r>
      <w:r w:rsidR="00C83BA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mowing, past due fees and vehicles.</w:t>
      </w:r>
    </w:p>
    <w:p w:rsidR="00E824FA" w:rsidRDefault="00E824FA" w:rsidP="00E824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Hartman motioned to send a </w:t>
      </w:r>
      <w:r w:rsidRPr="0079150F">
        <w:rPr>
          <w:rFonts w:ascii="Arial" w:hAnsi="Arial" w:cs="Arial"/>
          <w:sz w:val="22"/>
          <w:szCs w:val="22"/>
        </w:rPr>
        <w:t>30 day notice</w:t>
      </w:r>
      <w:r>
        <w:rPr>
          <w:rFonts w:ascii="Arial" w:hAnsi="Arial" w:cs="Arial"/>
          <w:sz w:val="22"/>
          <w:szCs w:val="22"/>
        </w:rPr>
        <w:t xml:space="preserve"> to </w:t>
      </w:r>
      <w:r w:rsidRPr="0079150F">
        <w:rPr>
          <w:rFonts w:ascii="Arial" w:hAnsi="Arial" w:cs="Arial"/>
          <w:sz w:val="22"/>
          <w:szCs w:val="22"/>
        </w:rPr>
        <w:t xml:space="preserve">the owner of lot </w:t>
      </w:r>
      <w:r>
        <w:rPr>
          <w:rFonts w:ascii="Arial" w:hAnsi="Arial" w:cs="Arial"/>
          <w:sz w:val="22"/>
          <w:szCs w:val="22"/>
        </w:rPr>
        <w:t>11, block 17 (1624 Allyson St.) requiring that they pay their past due account within</w:t>
      </w:r>
      <w:r w:rsidRPr="0079150F">
        <w:rPr>
          <w:rFonts w:ascii="Arial" w:hAnsi="Arial" w:cs="Arial"/>
          <w:sz w:val="22"/>
          <w:szCs w:val="22"/>
        </w:rPr>
        <w:t xml:space="preserve"> 30 days, </w:t>
      </w:r>
      <w:r>
        <w:rPr>
          <w:rFonts w:ascii="Arial" w:hAnsi="Arial" w:cs="Arial"/>
          <w:sz w:val="22"/>
          <w:szCs w:val="22"/>
        </w:rPr>
        <w:t>or their</w:t>
      </w:r>
      <w:r w:rsidRPr="0079150F">
        <w:rPr>
          <w:rFonts w:ascii="Arial" w:hAnsi="Arial" w:cs="Arial"/>
          <w:sz w:val="22"/>
          <w:szCs w:val="22"/>
        </w:rPr>
        <w:t xml:space="preserve"> water connection will be revoked.</w:t>
      </w:r>
      <w:r>
        <w:rPr>
          <w:rFonts w:ascii="Arial" w:hAnsi="Arial" w:cs="Arial"/>
          <w:sz w:val="22"/>
          <w:szCs w:val="22"/>
        </w:rPr>
        <w:t xml:space="preserve">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Motion passed unanimously</w:t>
      </w:r>
      <w:r w:rsidR="00200334">
        <w:rPr>
          <w:rFonts w:ascii="Arial" w:hAnsi="Arial" w:cs="Arial"/>
          <w:sz w:val="22"/>
          <w:szCs w:val="22"/>
        </w:rPr>
        <w:t>.</w:t>
      </w:r>
    </w:p>
    <w:p w:rsidR="00053AE2" w:rsidRDefault="00053AE2" w:rsidP="00FC605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4523C" w:rsidRDefault="00FC6058" w:rsidP="00FC60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806AC1" w:rsidRPr="00806AC1" w:rsidRDefault="00E10F18" w:rsidP="00050FF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Fair T</w:t>
      </w:r>
      <w:r w:rsidR="00877C6B">
        <w:rPr>
          <w:rFonts w:ascii="Arial" w:hAnsi="Arial" w:cs="Arial"/>
          <w:sz w:val="22"/>
          <w:szCs w:val="22"/>
        </w:rPr>
        <w:t>rade</w:t>
      </w:r>
      <w:r w:rsidR="00DF1230">
        <w:rPr>
          <w:rFonts w:ascii="Arial" w:hAnsi="Arial" w:cs="Arial"/>
          <w:sz w:val="22"/>
          <w:szCs w:val="22"/>
        </w:rPr>
        <w:t xml:space="preserve"> </w:t>
      </w:r>
      <w:r w:rsidR="00050FF0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nearly </w:t>
      </w:r>
      <w:r w:rsidR="00050FF0">
        <w:rPr>
          <w:rFonts w:ascii="Arial" w:hAnsi="Arial" w:cs="Arial"/>
          <w:sz w:val="22"/>
          <w:szCs w:val="22"/>
        </w:rPr>
        <w:t>completed 2</w:t>
      </w:r>
      <w:r w:rsidR="00050FF0" w:rsidRPr="00050FF0">
        <w:rPr>
          <w:rFonts w:ascii="Arial" w:hAnsi="Arial" w:cs="Arial"/>
          <w:sz w:val="22"/>
          <w:szCs w:val="22"/>
          <w:vertAlign w:val="superscript"/>
        </w:rPr>
        <w:t>nd</w:t>
      </w:r>
      <w:r w:rsidR="00050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field </w:t>
      </w:r>
      <w:r w:rsidR="00050FF0">
        <w:rPr>
          <w:rFonts w:ascii="Arial" w:hAnsi="Arial" w:cs="Arial"/>
          <w:sz w:val="22"/>
          <w:szCs w:val="22"/>
        </w:rPr>
        <w:t>mowing</w:t>
      </w:r>
      <w:r>
        <w:rPr>
          <w:rFonts w:ascii="Arial" w:hAnsi="Arial" w:cs="Arial"/>
          <w:sz w:val="22"/>
          <w:szCs w:val="22"/>
        </w:rPr>
        <w:t xml:space="preserve"> for 2019. It will be complete this week and billing will be inc</w:t>
      </w:r>
      <w:r w:rsidR="001B2D4A">
        <w:rPr>
          <w:rFonts w:ascii="Arial" w:hAnsi="Arial" w:cs="Arial"/>
          <w:sz w:val="22"/>
          <w:szCs w:val="22"/>
        </w:rPr>
        <w:t xml:space="preserve">luded </w:t>
      </w:r>
      <w:r>
        <w:rPr>
          <w:rFonts w:ascii="Arial" w:hAnsi="Arial" w:cs="Arial"/>
          <w:sz w:val="22"/>
          <w:szCs w:val="22"/>
        </w:rPr>
        <w:t xml:space="preserve">with our October statements. </w:t>
      </w:r>
      <w:r w:rsidR="001B2D4A">
        <w:rPr>
          <w:rFonts w:ascii="Arial" w:hAnsi="Arial" w:cs="Arial"/>
          <w:sz w:val="22"/>
          <w:szCs w:val="22"/>
        </w:rPr>
        <w:t xml:space="preserve"> </w:t>
      </w:r>
    </w:p>
    <w:p w:rsidR="00050FF0" w:rsidRDefault="00050FF0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4523C" w:rsidRDefault="002C3FAD" w:rsidP="002C3FAD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  <w:r w:rsidR="00A4523C">
        <w:rPr>
          <w:rFonts w:ascii="Arial" w:hAnsi="Arial" w:cs="Arial"/>
          <w:b/>
          <w:sz w:val="22"/>
          <w:szCs w:val="22"/>
        </w:rPr>
        <w:t>—</w:t>
      </w:r>
    </w:p>
    <w:p w:rsidR="008852FE" w:rsidRDefault="008852FE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ramp to the float has been raised. The float </w:t>
      </w:r>
      <w:r w:rsidR="00200334">
        <w:rPr>
          <w:rFonts w:ascii="Arial" w:hAnsi="Arial" w:cs="Arial"/>
          <w:sz w:val="22"/>
          <w:szCs w:val="22"/>
        </w:rPr>
        <w:t>is scheduled to</w:t>
      </w:r>
      <w:r>
        <w:rPr>
          <w:rFonts w:ascii="Arial" w:hAnsi="Arial" w:cs="Arial"/>
          <w:sz w:val="22"/>
          <w:szCs w:val="22"/>
        </w:rPr>
        <w:t xml:space="preserve"> be returned to Coupeville for winter storage within the next 2 weeks.</w:t>
      </w:r>
    </w:p>
    <w:p w:rsidR="00320F6E" w:rsidRDefault="00916006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response from Doran Fence </w:t>
      </w:r>
      <w:r w:rsidR="00A77CA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beach gate</w:t>
      </w:r>
      <w:r w:rsidR="00A77CA7">
        <w:rPr>
          <w:rFonts w:ascii="Arial" w:hAnsi="Arial" w:cs="Arial"/>
          <w:sz w:val="22"/>
          <w:szCs w:val="22"/>
        </w:rPr>
        <w:t xml:space="preserve"> bids</w:t>
      </w:r>
      <w:r w:rsidR="00320F6E">
        <w:rPr>
          <w:rFonts w:ascii="Arial" w:hAnsi="Arial" w:cs="Arial"/>
          <w:sz w:val="22"/>
          <w:szCs w:val="22"/>
        </w:rPr>
        <w:t>.</w:t>
      </w:r>
      <w:r w:rsidR="00E10F18">
        <w:rPr>
          <w:rFonts w:ascii="Arial" w:hAnsi="Arial" w:cs="Arial"/>
          <w:sz w:val="22"/>
          <w:szCs w:val="22"/>
        </w:rPr>
        <w:t xml:space="preserve"> The Fair Trade </w:t>
      </w:r>
      <w:r w:rsidR="008852FE">
        <w:rPr>
          <w:rFonts w:ascii="Arial" w:hAnsi="Arial" w:cs="Arial"/>
          <w:sz w:val="22"/>
          <w:szCs w:val="22"/>
        </w:rPr>
        <w:t xml:space="preserve">will give a bid for them and other bids are being solicited. </w:t>
      </w:r>
    </w:p>
    <w:p w:rsidR="00082E51" w:rsidRPr="007F018E" w:rsidRDefault="00082E51" w:rsidP="007F018E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Used needles have been found in the parking lot and on the beach. Notice </w:t>
      </w:r>
      <w:r w:rsidR="008852FE">
        <w:rPr>
          <w:rFonts w:ascii="Arial" w:hAnsi="Arial" w:cs="Arial"/>
          <w:sz w:val="22"/>
          <w:szCs w:val="22"/>
        </w:rPr>
        <w:t xml:space="preserve">regarding safety and proper disposal </w:t>
      </w:r>
      <w:r>
        <w:rPr>
          <w:rFonts w:ascii="Arial" w:hAnsi="Arial" w:cs="Arial"/>
          <w:sz w:val="22"/>
          <w:szCs w:val="22"/>
        </w:rPr>
        <w:t xml:space="preserve">will be included in the monthly newsletter. </w:t>
      </w:r>
    </w:p>
    <w:p w:rsidR="007F018E" w:rsidRPr="007F018E" w:rsidRDefault="007F018E" w:rsidP="002C3FAD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4523C" w:rsidRPr="00A4523C" w:rsidRDefault="00FB3ED1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F36AB4" w:rsidRPr="00F36AB4" w:rsidRDefault="00E10F18" w:rsidP="00F36AB4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pool will be closed for winter before the end of September. </w:t>
      </w:r>
    </w:p>
    <w:p w:rsidR="00A77CA7" w:rsidRDefault="00A77CA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320F6E" w:rsidRPr="00320F6E" w:rsidRDefault="00A4523C" w:rsidP="008852FE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="00C81007" w:rsidRPr="00E1554C">
        <w:rPr>
          <w:rFonts w:ascii="Arial" w:hAnsi="Arial" w:cs="Arial"/>
          <w:b/>
          <w:sz w:val="22"/>
          <w:szCs w:val="22"/>
        </w:rPr>
        <w:t xml:space="preserve"> </w:t>
      </w:r>
      <w:r w:rsidR="00A77CA7">
        <w:rPr>
          <w:rFonts w:ascii="Arial" w:hAnsi="Arial" w:cs="Arial"/>
          <w:sz w:val="22"/>
          <w:szCs w:val="22"/>
        </w:rPr>
        <w:t xml:space="preserve">  </w:t>
      </w:r>
    </w:p>
    <w:p w:rsidR="008852FE" w:rsidRPr="008852FE" w:rsidRDefault="00320F6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8852FE">
        <w:rPr>
          <w:rFonts w:ascii="Arial" w:hAnsi="Arial" w:cs="Arial"/>
          <w:sz w:val="22"/>
          <w:szCs w:val="22"/>
        </w:rPr>
        <w:t>August was 11.32%</w:t>
      </w:r>
      <w:r w:rsidRPr="00BC2C9E">
        <w:rPr>
          <w:rFonts w:ascii="Arial" w:hAnsi="Arial" w:cs="Arial"/>
          <w:sz w:val="22"/>
          <w:szCs w:val="22"/>
        </w:rPr>
        <w:t>.</w:t>
      </w:r>
      <w:r w:rsidR="008852FE">
        <w:rPr>
          <w:rFonts w:ascii="Arial" w:hAnsi="Arial" w:cs="Arial"/>
          <w:sz w:val="22"/>
          <w:szCs w:val="22"/>
        </w:rPr>
        <w:t xml:space="preserve"> A Rolling Hills leak was found at 1735 Penn Cove Road. It was a failed water meter. </w:t>
      </w:r>
    </w:p>
    <w:p w:rsidR="00320F6E" w:rsidRPr="00A8212E" w:rsidRDefault="008852F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generator failed to test </w:t>
      </w:r>
      <w:r w:rsidR="00C83BA1">
        <w:rPr>
          <w:rFonts w:ascii="Arial" w:hAnsi="Arial" w:cs="Arial"/>
          <w:sz w:val="22"/>
          <w:szCs w:val="22"/>
        </w:rPr>
        <w:t>twice</w:t>
      </w:r>
      <w:r>
        <w:rPr>
          <w:rFonts w:ascii="Arial" w:hAnsi="Arial" w:cs="Arial"/>
          <w:sz w:val="22"/>
          <w:szCs w:val="22"/>
        </w:rPr>
        <w:t xml:space="preserve"> in August. Island Diesel has restarted it. Annual service </w:t>
      </w:r>
      <w:r w:rsidR="00CB453A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scheduled and will include replacement of fuel filters and flushing of fuel tank.   </w:t>
      </w:r>
    </w:p>
    <w:p w:rsidR="00A8212E" w:rsidRPr="008852FE" w:rsidRDefault="008852F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update on the </w:t>
      </w:r>
      <w:r w:rsidR="00DF1230">
        <w:rPr>
          <w:rFonts w:ascii="Arial" w:hAnsi="Arial" w:cs="Arial"/>
          <w:sz w:val="22"/>
          <w:szCs w:val="22"/>
        </w:rPr>
        <w:t>cycle stop valve</w:t>
      </w:r>
      <w:r>
        <w:rPr>
          <w:rFonts w:ascii="Arial" w:hAnsi="Arial" w:cs="Arial"/>
          <w:sz w:val="22"/>
          <w:szCs w:val="22"/>
        </w:rPr>
        <w:t xml:space="preserve"> installation. </w:t>
      </w:r>
    </w:p>
    <w:p w:rsidR="008852FE" w:rsidRPr="005441B9" w:rsidRDefault="008852FE" w:rsidP="00BC2C9E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Full System Flush is scheduled for October 10, 2019. </w:t>
      </w:r>
    </w:p>
    <w:p w:rsidR="005441B9" w:rsidRPr="00A8212E" w:rsidRDefault="005441B9" w:rsidP="005441B9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A8212E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8</w:t>
      </w:r>
      <w:r w:rsidR="008852FE">
        <w:rPr>
          <w:rFonts w:ascii="Arial" w:hAnsi="Arial" w:cs="Arial"/>
          <w:sz w:val="22"/>
          <w:szCs w:val="22"/>
        </w:rPr>
        <w:t>:30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8852F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8</w:t>
      </w:r>
      <w:r w:rsidR="001556A6">
        <w:rPr>
          <w:rFonts w:ascii="Arial" w:hAnsi="Arial" w:cs="Arial"/>
          <w:sz w:val="22"/>
          <w:szCs w:val="22"/>
        </w:rPr>
        <w:t>,</w:t>
      </w:r>
      <w:r w:rsidR="00834A27">
        <w:rPr>
          <w:rFonts w:ascii="Arial" w:hAnsi="Arial" w:cs="Arial"/>
          <w:sz w:val="22"/>
          <w:szCs w:val="22"/>
        </w:rPr>
        <w:t xml:space="preserve"> 201</w:t>
      </w:r>
      <w:r w:rsidR="0098118E">
        <w:rPr>
          <w:rFonts w:ascii="Arial" w:hAnsi="Arial" w:cs="Arial"/>
          <w:sz w:val="22"/>
          <w:szCs w:val="22"/>
        </w:rPr>
        <w:t>9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7E1600" w:rsidRDefault="007E1600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5441B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37F9">
        <w:rPr>
          <w:rFonts w:ascii="Arial" w:hAnsi="Arial" w:cs="Arial"/>
          <w:sz w:val="22"/>
          <w:szCs w:val="22"/>
        </w:rPr>
        <w:t>Submitted for approval by Ruby Hall.</w:t>
      </w: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F5" w:rsidRDefault="001710F5" w:rsidP="007E6C60">
      <w:r>
        <w:separator/>
      </w:r>
    </w:p>
  </w:endnote>
  <w:endnote w:type="continuationSeparator" w:id="0">
    <w:p w:rsidR="001710F5" w:rsidRDefault="001710F5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F5" w:rsidRDefault="001710F5" w:rsidP="007E6C60">
      <w:r>
        <w:separator/>
      </w:r>
    </w:p>
  </w:footnote>
  <w:footnote w:type="continuationSeparator" w:id="0">
    <w:p w:rsidR="001710F5" w:rsidRDefault="001710F5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14F6E"/>
    <w:multiLevelType w:val="hybridMultilevel"/>
    <w:tmpl w:val="FED829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2AC3128"/>
    <w:multiLevelType w:val="hybridMultilevel"/>
    <w:tmpl w:val="7D6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22706E7"/>
    <w:multiLevelType w:val="hybridMultilevel"/>
    <w:tmpl w:val="95B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26"/>
  </w:num>
  <w:num w:numId="12">
    <w:abstractNumId w:val="12"/>
  </w:num>
  <w:num w:numId="13">
    <w:abstractNumId w:val="25"/>
  </w:num>
  <w:num w:numId="14">
    <w:abstractNumId w:val="14"/>
  </w:num>
  <w:num w:numId="15">
    <w:abstractNumId w:val="11"/>
  </w:num>
  <w:num w:numId="16">
    <w:abstractNumId w:val="24"/>
  </w:num>
  <w:num w:numId="17">
    <w:abstractNumId w:val="27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3"/>
  </w:num>
  <w:num w:numId="25">
    <w:abstractNumId w:val="28"/>
  </w:num>
  <w:num w:numId="26">
    <w:abstractNumId w:val="1"/>
  </w:num>
  <w:num w:numId="27">
    <w:abstractNumId w:val="17"/>
  </w:num>
  <w:num w:numId="28">
    <w:abstractNumId w:val="9"/>
  </w:num>
  <w:num w:numId="29">
    <w:abstractNumId w:val="22"/>
  </w:num>
  <w:num w:numId="3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78DC"/>
    <w:rsid w:val="000659DA"/>
    <w:rsid w:val="000745AF"/>
    <w:rsid w:val="00074F66"/>
    <w:rsid w:val="00077DDB"/>
    <w:rsid w:val="00081DD5"/>
    <w:rsid w:val="00082E51"/>
    <w:rsid w:val="000849F7"/>
    <w:rsid w:val="000901F9"/>
    <w:rsid w:val="00095851"/>
    <w:rsid w:val="00097413"/>
    <w:rsid w:val="000A32A4"/>
    <w:rsid w:val="000A60B0"/>
    <w:rsid w:val="000B6B9F"/>
    <w:rsid w:val="000C0F4B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19D6"/>
    <w:rsid w:val="00113FE9"/>
    <w:rsid w:val="0011789E"/>
    <w:rsid w:val="00120BB1"/>
    <w:rsid w:val="00122FE3"/>
    <w:rsid w:val="00140DCE"/>
    <w:rsid w:val="00141201"/>
    <w:rsid w:val="00144C44"/>
    <w:rsid w:val="001556A6"/>
    <w:rsid w:val="00163647"/>
    <w:rsid w:val="001710F5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FED"/>
    <w:rsid w:val="001A5162"/>
    <w:rsid w:val="001A6BF1"/>
    <w:rsid w:val="001B27E6"/>
    <w:rsid w:val="001B2D4A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334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A1EFC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6667C"/>
    <w:rsid w:val="00372032"/>
    <w:rsid w:val="00372335"/>
    <w:rsid w:val="0037428B"/>
    <w:rsid w:val="003817BA"/>
    <w:rsid w:val="00384830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602A"/>
    <w:rsid w:val="003E69DF"/>
    <w:rsid w:val="003F662E"/>
    <w:rsid w:val="00401B96"/>
    <w:rsid w:val="00402318"/>
    <w:rsid w:val="00405DED"/>
    <w:rsid w:val="0040672B"/>
    <w:rsid w:val="004162AE"/>
    <w:rsid w:val="00417836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5C9F"/>
    <w:rsid w:val="004C6BFE"/>
    <w:rsid w:val="004D22A5"/>
    <w:rsid w:val="004D41B4"/>
    <w:rsid w:val="004D5BAE"/>
    <w:rsid w:val="004D60F8"/>
    <w:rsid w:val="004E4A03"/>
    <w:rsid w:val="004F08A8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1B9"/>
    <w:rsid w:val="00544666"/>
    <w:rsid w:val="00546644"/>
    <w:rsid w:val="0054723F"/>
    <w:rsid w:val="00547D38"/>
    <w:rsid w:val="00553965"/>
    <w:rsid w:val="00555DA3"/>
    <w:rsid w:val="00564303"/>
    <w:rsid w:val="00567928"/>
    <w:rsid w:val="005736E1"/>
    <w:rsid w:val="00574424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FD1"/>
    <w:rsid w:val="005F3088"/>
    <w:rsid w:val="00603342"/>
    <w:rsid w:val="00606747"/>
    <w:rsid w:val="006068AC"/>
    <w:rsid w:val="00607EB0"/>
    <w:rsid w:val="0061054B"/>
    <w:rsid w:val="006279F3"/>
    <w:rsid w:val="0063297D"/>
    <w:rsid w:val="00635A9C"/>
    <w:rsid w:val="00637AA5"/>
    <w:rsid w:val="00643CB7"/>
    <w:rsid w:val="00654CC9"/>
    <w:rsid w:val="00661777"/>
    <w:rsid w:val="0066772C"/>
    <w:rsid w:val="0067045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7208"/>
    <w:rsid w:val="006D1D3C"/>
    <w:rsid w:val="006E15C1"/>
    <w:rsid w:val="006E3B30"/>
    <w:rsid w:val="006E46A7"/>
    <w:rsid w:val="006E4D3C"/>
    <w:rsid w:val="006F2AEE"/>
    <w:rsid w:val="006F66C8"/>
    <w:rsid w:val="00701461"/>
    <w:rsid w:val="007049AB"/>
    <w:rsid w:val="00707AC3"/>
    <w:rsid w:val="00710635"/>
    <w:rsid w:val="00711681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70456"/>
    <w:rsid w:val="00771896"/>
    <w:rsid w:val="00771B20"/>
    <w:rsid w:val="007723E0"/>
    <w:rsid w:val="0077470B"/>
    <w:rsid w:val="00776DE6"/>
    <w:rsid w:val="00780E7A"/>
    <w:rsid w:val="007864FC"/>
    <w:rsid w:val="00786EAD"/>
    <w:rsid w:val="00787783"/>
    <w:rsid w:val="00791F5D"/>
    <w:rsid w:val="007955BA"/>
    <w:rsid w:val="007A645F"/>
    <w:rsid w:val="007C121D"/>
    <w:rsid w:val="007C19F4"/>
    <w:rsid w:val="007C5225"/>
    <w:rsid w:val="007D1425"/>
    <w:rsid w:val="007D2D03"/>
    <w:rsid w:val="007D69B6"/>
    <w:rsid w:val="007E0414"/>
    <w:rsid w:val="007E1600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4B3C"/>
    <w:rsid w:val="00960382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4951"/>
    <w:rsid w:val="009A79AE"/>
    <w:rsid w:val="009B0BB8"/>
    <w:rsid w:val="009B5371"/>
    <w:rsid w:val="009C1E33"/>
    <w:rsid w:val="009C6624"/>
    <w:rsid w:val="009C7FB4"/>
    <w:rsid w:val="009D18F4"/>
    <w:rsid w:val="009D2CF8"/>
    <w:rsid w:val="009D319F"/>
    <w:rsid w:val="009D3409"/>
    <w:rsid w:val="009D627C"/>
    <w:rsid w:val="009D75A7"/>
    <w:rsid w:val="009E4876"/>
    <w:rsid w:val="009E64C8"/>
    <w:rsid w:val="009F26D6"/>
    <w:rsid w:val="009F58CF"/>
    <w:rsid w:val="009F6990"/>
    <w:rsid w:val="009F6C18"/>
    <w:rsid w:val="00A02D25"/>
    <w:rsid w:val="00A130CF"/>
    <w:rsid w:val="00A307A1"/>
    <w:rsid w:val="00A31C52"/>
    <w:rsid w:val="00A35F79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77CA7"/>
    <w:rsid w:val="00A812D1"/>
    <w:rsid w:val="00A8212E"/>
    <w:rsid w:val="00A83F78"/>
    <w:rsid w:val="00AB37F9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94492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6CB7"/>
    <w:rsid w:val="00C23F70"/>
    <w:rsid w:val="00C24DC1"/>
    <w:rsid w:val="00C31396"/>
    <w:rsid w:val="00C31C45"/>
    <w:rsid w:val="00C33716"/>
    <w:rsid w:val="00C4183B"/>
    <w:rsid w:val="00C421B1"/>
    <w:rsid w:val="00C428C7"/>
    <w:rsid w:val="00C53655"/>
    <w:rsid w:val="00C613F2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7FA5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76F"/>
    <w:rsid w:val="00D427EE"/>
    <w:rsid w:val="00D44A7D"/>
    <w:rsid w:val="00D4699D"/>
    <w:rsid w:val="00D54B69"/>
    <w:rsid w:val="00D60386"/>
    <w:rsid w:val="00D60940"/>
    <w:rsid w:val="00D61DF6"/>
    <w:rsid w:val="00D61F7E"/>
    <w:rsid w:val="00D670B3"/>
    <w:rsid w:val="00D70321"/>
    <w:rsid w:val="00D71226"/>
    <w:rsid w:val="00D71D6C"/>
    <w:rsid w:val="00D74A79"/>
    <w:rsid w:val="00D74B62"/>
    <w:rsid w:val="00D75130"/>
    <w:rsid w:val="00D77483"/>
    <w:rsid w:val="00D840FC"/>
    <w:rsid w:val="00D86ABB"/>
    <w:rsid w:val="00D87B9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74C"/>
    <w:rsid w:val="00DD5A0B"/>
    <w:rsid w:val="00DD7BB4"/>
    <w:rsid w:val="00DE3564"/>
    <w:rsid w:val="00DE677D"/>
    <w:rsid w:val="00DF1230"/>
    <w:rsid w:val="00DF6CDB"/>
    <w:rsid w:val="00E10F18"/>
    <w:rsid w:val="00E22F98"/>
    <w:rsid w:val="00E23B9B"/>
    <w:rsid w:val="00E270CD"/>
    <w:rsid w:val="00E32119"/>
    <w:rsid w:val="00E328BC"/>
    <w:rsid w:val="00E4120D"/>
    <w:rsid w:val="00E5193E"/>
    <w:rsid w:val="00E51B88"/>
    <w:rsid w:val="00E5616C"/>
    <w:rsid w:val="00E66CA0"/>
    <w:rsid w:val="00E709E8"/>
    <w:rsid w:val="00E72BA3"/>
    <w:rsid w:val="00E824FA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30DF"/>
    <w:rsid w:val="00ED455D"/>
    <w:rsid w:val="00EE40C8"/>
    <w:rsid w:val="00EE607A"/>
    <w:rsid w:val="00EF0726"/>
    <w:rsid w:val="00F030C6"/>
    <w:rsid w:val="00F05CEC"/>
    <w:rsid w:val="00F12A2B"/>
    <w:rsid w:val="00F2791E"/>
    <w:rsid w:val="00F33BFC"/>
    <w:rsid w:val="00F36037"/>
    <w:rsid w:val="00F36AB4"/>
    <w:rsid w:val="00F549C2"/>
    <w:rsid w:val="00F570F2"/>
    <w:rsid w:val="00F62A12"/>
    <w:rsid w:val="00F62F25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58"/>
    <w:rsid w:val="00FD0BAA"/>
    <w:rsid w:val="00FD2259"/>
    <w:rsid w:val="00FD3D34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9EE8-2BB6-49FB-97CF-7DFA9BD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9</cp:revision>
  <cp:lastPrinted>2019-10-09T20:07:00Z</cp:lastPrinted>
  <dcterms:created xsi:type="dcterms:W3CDTF">2019-09-25T16:32:00Z</dcterms:created>
  <dcterms:modified xsi:type="dcterms:W3CDTF">2019-10-25T20:07:00Z</dcterms:modified>
</cp:coreProperties>
</file>