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2777E" w:rsidRDefault="00E463B1" w:rsidP="00E463B1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E463B1" w:rsidRDefault="00C63206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12</w:t>
      </w:r>
      <w:r w:rsidR="00E463B1">
        <w:rPr>
          <w:rFonts w:ascii="Arial" w:hAnsi="Arial" w:cs="Arial"/>
          <w:b/>
        </w:rPr>
        <w:t>, 2022</w:t>
      </w:r>
    </w:p>
    <w:p w:rsidR="00E463B1" w:rsidRDefault="00E463B1" w:rsidP="00485F61">
      <w:pPr>
        <w:rPr>
          <w:rFonts w:ascii="Arial" w:hAnsi="Arial" w:cs="Arial"/>
          <w:b/>
        </w:rPr>
      </w:pPr>
    </w:p>
    <w:p w:rsidR="00E463B1" w:rsidRPr="005E3B9C" w:rsidRDefault="00902EA8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President, Eugene Hartman</w:t>
      </w:r>
      <w:r w:rsidR="00E463B1" w:rsidRPr="005E3B9C">
        <w:rPr>
          <w:rFonts w:ascii="Arial" w:hAnsi="Arial" w:cs="Arial"/>
          <w:b/>
        </w:rPr>
        <w:t xml:space="preserve"> cal</w:t>
      </w:r>
      <w:r w:rsidR="00C63206" w:rsidRPr="005E3B9C">
        <w:rPr>
          <w:rFonts w:ascii="Arial" w:hAnsi="Arial" w:cs="Arial"/>
          <w:b/>
        </w:rPr>
        <w:t>led the meeting to order at 7:10</w:t>
      </w:r>
      <w:r w:rsidR="00AE318A" w:rsidRPr="005E3B9C">
        <w:rPr>
          <w:rFonts w:ascii="Arial" w:hAnsi="Arial" w:cs="Arial"/>
          <w:b/>
        </w:rPr>
        <w:t xml:space="preserve"> </w:t>
      </w:r>
      <w:r w:rsidR="00E463B1" w:rsidRPr="005E3B9C">
        <w:rPr>
          <w:rFonts w:ascii="Arial" w:hAnsi="Arial" w:cs="Arial"/>
          <w:b/>
        </w:rPr>
        <w:t>pm</w:t>
      </w: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Board members attending: Eugene Hart</w:t>
      </w:r>
      <w:r w:rsidR="00902EA8" w:rsidRPr="005E3B9C">
        <w:rPr>
          <w:rFonts w:ascii="Arial" w:hAnsi="Arial" w:cs="Arial"/>
          <w:b/>
        </w:rPr>
        <w:t>man, Kathleen Parvin, Dan Kelly,</w:t>
      </w:r>
      <w:r w:rsidR="00C63206" w:rsidRPr="005E3B9C">
        <w:rPr>
          <w:rFonts w:ascii="Arial" w:hAnsi="Arial" w:cs="Arial"/>
          <w:b/>
        </w:rPr>
        <w:t xml:space="preserve"> Chris Otto, </w:t>
      </w:r>
      <w:r w:rsidR="00902EA8" w:rsidRPr="005E3B9C">
        <w:rPr>
          <w:rFonts w:ascii="Arial" w:hAnsi="Arial" w:cs="Arial"/>
          <w:b/>
        </w:rPr>
        <w:t>Eric Bowden</w:t>
      </w:r>
      <w:r w:rsidR="00CA6162" w:rsidRPr="005E3B9C">
        <w:rPr>
          <w:rFonts w:ascii="Arial" w:hAnsi="Arial" w:cs="Arial"/>
          <w:b/>
        </w:rPr>
        <w:t xml:space="preserve"> &amp;</w:t>
      </w:r>
      <w:r w:rsidR="00F20104" w:rsidRPr="005E3B9C">
        <w:rPr>
          <w:rFonts w:ascii="Arial" w:hAnsi="Arial" w:cs="Arial"/>
          <w:b/>
        </w:rPr>
        <w:t xml:space="preserve"> Alexandria Johnson.</w:t>
      </w:r>
      <w:r w:rsidRPr="005E3B9C">
        <w:rPr>
          <w:rFonts w:ascii="Arial" w:hAnsi="Arial" w:cs="Arial"/>
          <w:b/>
        </w:rPr>
        <w:t xml:space="preserve"> Absent: Frank Walls</w:t>
      </w:r>
      <w:r w:rsidR="00C63206" w:rsidRPr="005E3B9C">
        <w:rPr>
          <w:rFonts w:ascii="Arial" w:hAnsi="Arial" w:cs="Arial"/>
          <w:b/>
        </w:rPr>
        <w:t xml:space="preserve"> and </w:t>
      </w:r>
      <w:r w:rsidR="00CA6162" w:rsidRPr="005E3B9C">
        <w:rPr>
          <w:rFonts w:ascii="Arial" w:hAnsi="Arial" w:cs="Arial"/>
          <w:b/>
        </w:rPr>
        <w:t>Austin Harris</w:t>
      </w:r>
      <w:r w:rsidR="00C63206" w:rsidRPr="005E3B9C">
        <w:rPr>
          <w:rFonts w:ascii="Arial" w:hAnsi="Arial" w:cs="Arial"/>
          <w:b/>
        </w:rPr>
        <w:t xml:space="preserve"> </w:t>
      </w:r>
    </w:p>
    <w:p w:rsidR="00E463B1" w:rsidRPr="005E3B9C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Also attending: Office Manager, Ruby Hall</w:t>
      </w:r>
      <w:r w:rsidR="00C63206" w:rsidRPr="005E3B9C">
        <w:rPr>
          <w:rFonts w:ascii="Arial" w:hAnsi="Arial" w:cs="Arial"/>
          <w:b/>
        </w:rPr>
        <w:t>, Office Assistant Lisa Plumley</w:t>
      </w:r>
      <w:r w:rsidR="00AD66CF" w:rsidRPr="005E3B9C">
        <w:rPr>
          <w:rFonts w:ascii="Arial" w:hAnsi="Arial" w:cs="Arial"/>
          <w:b/>
        </w:rPr>
        <w:t>,</w:t>
      </w:r>
      <w:r w:rsidRPr="005E3B9C">
        <w:rPr>
          <w:rFonts w:ascii="Arial" w:hAnsi="Arial" w:cs="Arial"/>
          <w:b/>
        </w:rPr>
        <w:t xml:space="preserve"> </w:t>
      </w:r>
      <w:r w:rsidR="000B0348" w:rsidRPr="005E3B9C">
        <w:rPr>
          <w:rFonts w:ascii="Arial" w:hAnsi="Arial" w:cs="Arial"/>
          <w:b/>
        </w:rPr>
        <w:t>and Sandra</w:t>
      </w:r>
      <w:r w:rsidR="00F20104" w:rsidRPr="005E3B9C">
        <w:rPr>
          <w:rFonts w:ascii="Arial" w:hAnsi="Arial" w:cs="Arial"/>
          <w:b/>
        </w:rPr>
        <w:t xml:space="preserve"> Bodamer from King Water and </w:t>
      </w:r>
      <w:r w:rsidR="00C63206" w:rsidRPr="005E3B9C">
        <w:rPr>
          <w:rFonts w:ascii="Arial" w:hAnsi="Arial" w:cs="Arial"/>
          <w:b/>
        </w:rPr>
        <w:t>2</w:t>
      </w:r>
      <w:r w:rsidRPr="005E3B9C">
        <w:rPr>
          <w:rFonts w:ascii="Arial" w:hAnsi="Arial" w:cs="Arial"/>
          <w:b/>
        </w:rPr>
        <w:t xml:space="preserve"> community members.</w:t>
      </w:r>
    </w:p>
    <w:p w:rsidR="00F20104" w:rsidRPr="00B369F7" w:rsidRDefault="00F20104" w:rsidP="00485F61">
      <w:pPr>
        <w:tabs>
          <w:tab w:val="left" w:pos="7852"/>
        </w:tabs>
        <w:rPr>
          <w:rFonts w:ascii="Arial" w:hAnsi="Arial" w:cs="Arial"/>
          <w:b/>
          <w:sz w:val="18"/>
        </w:rPr>
      </w:pPr>
    </w:p>
    <w:p w:rsidR="00F20104" w:rsidRPr="005E3B9C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Approval of Minutes</w:t>
      </w:r>
    </w:p>
    <w:p w:rsidR="00CA6162" w:rsidRPr="005E3B9C" w:rsidRDefault="00C63206" w:rsidP="00902EA8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Ms. Parvin</w:t>
      </w:r>
      <w:r w:rsidR="00F20104" w:rsidRPr="005E3B9C">
        <w:rPr>
          <w:rFonts w:ascii="Arial" w:hAnsi="Arial" w:cs="Arial"/>
        </w:rPr>
        <w:t xml:space="preserve"> mo</w:t>
      </w:r>
      <w:r w:rsidR="00AD66CF" w:rsidRPr="005E3B9C">
        <w:rPr>
          <w:rFonts w:ascii="Arial" w:hAnsi="Arial" w:cs="Arial"/>
        </w:rPr>
        <w:t>tioned</w:t>
      </w:r>
      <w:r w:rsidR="00F20104" w:rsidRPr="005E3B9C">
        <w:rPr>
          <w:rFonts w:ascii="Arial" w:hAnsi="Arial" w:cs="Arial"/>
        </w:rPr>
        <w:t xml:space="preserve"> to approve the minutes of the </w:t>
      </w:r>
      <w:r w:rsidRPr="005E3B9C">
        <w:rPr>
          <w:rFonts w:ascii="Arial" w:hAnsi="Arial" w:cs="Arial"/>
        </w:rPr>
        <w:t>May 10</w:t>
      </w:r>
      <w:r w:rsidR="00F20104" w:rsidRPr="005E3B9C">
        <w:rPr>
          <w:rFonts w:ascii="Arial" w:hAnsi="Arial" w:cs="Arial"/>
        </w:rPr>
        <w:t>, 2022 meeting. M</w:t>
      </w:r>
      <w:r w:rsidRPr="005E3B9C">
        <w:rPr>
          <w:rFonts w:ascii="Arial" w:hAnsi="Arial" w:cs="Arial"/>
        </w:rPr>
        <w:t>r. Kelly</w:t>
      </w:r>
      <w:r w:rsidR="00F20104" w:rsidRPr="005E3B9C">
        <w:rPr>
          <w:rFonts w:ascii="Arial" w:hAnsi="Arial" w:cs="Arial"/>
        </w:rPr>
        <w:t xml:space="preserve"> seconded the motion. Motion pas</w:t>
      </w:r>
      <w:r w:rsidR="00902EA8" w:rsidRPr="005E3B9C">
        <w:rPr>
          <w:rFonts w:ascii="Arial" w:hAnsi="Arial" w:cs="Arial"/>
        </w:rPr>
        <w:t>sed una</w:t>
      </w:r>
      <w:r w:rsidRPr="005E3B9C">
        <w:rPr>
          <w:rFonts w:ascii="Arial" w:hAnsi="Arial" w:cs="Arial"/>
        </w:rPr>
        <w:t>nimously. Minutes of the May 10</w:t>
      </w:r>
      <w:r w:rsidR="00F20104" w:rsidRPr="005E3B9C">
        <w:rPr>
          <w:rFonts w:ascii="Arial" w:hAnsi="Arial" w:cs="Arial"/>
        </w:rPr>
        <w:t>,</w:t>
      </w:r>
      <w:r w:rsidRPr="005E3B9C">
        <w:rPr>
          <w:rFonts w:ascii="Arial" w:hAnsi="Arial" w:cs="Arial"/>
        </w:rPr>
        <w:t xml:space="preserve"> </w:t>
      </w:r>
      <w:r w:rsidR="00F20104" w:rsidRPr="005E3B9C">
        <w:rPr>
          <w:rFonts w:ascii="Arial" w:hAnsi="Arial" w:cs="Arial"/>
        </w:rPr>
        <w:t>202</w:t>
      </w:r>
      <w:r w:rsidR="0080541B" w:rsidRPr="005E3B9C">
        <w:rPr>
          <w:rFonts w:ascii="Arial" w:hAnsi="Arial" w:cs="Arial"/>
        </w:rPr>
        <w:t>2</w:t>
      </w:r>
      <w:r w:rsidR="00F20104" w:rsidRPr="005E3B9C">
        <w:rPr>
          <w:rFonts w:ascii="Arial" w:hAnsi="Arial" w:cs="Arial"/>
        </w:rPr>
        <w:t xml:space="preserve"> board meeting are approved and entered into the association records.</w:t>
      </w:r>
    </w:p>
    <w:p w:rsidR="00F20104" w:rsidRPr="00B369F7" w:rsidRDefault="00F20104" w:rsidP="00485F61">
      <w:pPr>
        <w:pStyle w:val="ListParagraph"/>
        <w:tabs>
          <w:tab w:val="left" w:pos="7852"/>
        </w:tabs>
        <w:rPr>
          <w:rFonts w:ascii="Arial" w:hAnsi="Arial" w:cs="Arial"/>
          <w:sz w:val="18"/>
        </w:rPr>
      </w:pPr>
    </w:p>
    <w:p w:rsidR="00F20104" w:rsidRPr="005E3B9C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Public Comments</w:t>
      </w:r>
    </w:p>
    <w:p w:rsidR="000A1401" w:rsidRPr="005E3B9C" w:rsidRDefault="009E39D0" w:rsidP="00C63206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A</w:t>
      </w:r>
      <w:r w:rsidR="00F01C08" w:rsidRPr="005E3B9C">
        <w:rPr>
          <w:rFonts w:ascii="Arial" w:hAnsi="Arial" w:cs="Arial"/>
        </w:rPr>
        <w:t xml:space="preserve"> </w:t>
      </w:r>
      <w:r w:rsidR="00C63206" w:rsidRPr="005E3B9C">
        <w:rPr>
          <w:rFonts w:ascii="Arial" w:hAnsi="Arial" w:cs="Arial"/>
        </w:rPr>
        <w:t>asked if any replacem</w:t>
      </w:r>
      <w:r w:rsidR="0044471D" w:rsidRPr="005E3B9C">
        <w:rPr>
          <w:rFonts w:ascii="Arial" w:hAnsi="Arial" w:cs="Arial"/>
        </w:rPr>
        <w:t>ent valves have been purchased.</w:t>
      </w:r>
      <w:r w:rsidR="00902EA8" w:rsidRPr="005E3B9C">
        <w:rPr>
          <w:rFonts w:ascii="Arial" w:hAnsi="Arial" w:cs="Arial"/>
        </w:rPr>
        <w:t xml:space="preserve"> </w:t>
      </w:r>
      <w:r w:rsidR="00AA73E1" w:rsidRPr="005E3B9C">
        <w:rPr>
          <w:rFonts w:ascii="Arial" w:hAnsi="Arial" w:cs="Arial"/>
        </w:rPr>
        <w:t xml:space="preserve"> </w:t>
      </w:r>
      <w:r w:rsidR="005D0A49" w:rsidRPr="005E3B9C">
        <w:rPr>
          <w:rFonts w:ascii="Arial" w:hAnsi="Arial" w:cs="Arial"/>
        </w:rPr>
        <w:t>PVC valve</w:t>
      </w:r>
      <w:r w:rsidR="005E3B9C" w:rsidRPr="005E3B9C">
        <w:rPr>
          <w:rFonts w:ascii="Arial" w:hAnsi="Arial" w:cs="Arial"/>
        </w:rPr>
        <w:t>s</w:t>
      </w:r>
      <w:r w:rsidR="005D0A49" w:rsidRPr="005E3B9C">
        <w:rPr>
          <w:rFonts w:ascii="Arial" w:hAnsi="Arial" w:cs="Arial"/>
        </w:rPr>
        <w:t xml:space="preserve"> ha</w:t>
      </w:r>
      <w:r w:rsidR="005E3B9C" w:rsidRPr="005E3B9C">
        <w:rPr>
          <w:rFonts w:ascii="Arial" w:hAnsi="Arial" w:cs="Arial"/>
        </w:rPr>
        <w:t>ve been installed</w:t>
      </w:r>
      <w:r w:rsidR="005D0A49" w:rsidRPr="005E3B9C">
        <w:rPr>
          <w:rFonts w:ascii="Arial" w:hAnsi="Arial" w:cs="Arial"/>
        </w:rPr>
        <w:t>.</w:t>
      </w:r>
    </w:p>
    <w:p w:rsidR="00F20104" w:rsidRPr="00B369F7" w:rsidRDefault="00F20104" w:rsidP="00485F61">
      <w:pPr>
        <w:tabs>
          <w:tab w:val="left" w:pos="7852"/>
        </w:tabs>
        <w:rPr>
          <w:rFonts w:ascii="Arial" w:hAnsi="Arial" w:cs="Arial"/>
          <w:sz w:val="18"/>
        </w:rPr>
      </w:pPr>
    </w:p>
    <w:p w:rsidR="00F20104" w:rsidRPr="005E3B9C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 xml:space="preserve">Water Report </w:t>
      </w:r>
    </w:p>
    <w:p w:rsidR="004D66F2" w:rsidRPr="005E3B9C" w:rsidRDefault="00387291" w:rsidP="00485F61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King </w:t>
      </w:r>
      <w:r w:rsidR="00AA73E1" w:rsidRPr="005E3B9C">
        <w:rPr>
          <w:rFonts w:ascii="Arial" w:hAnsi="Arial" w:cs="Arial"/>
        </w:rPr>
        <w:t>Water report for June</w:t>
      </w:r>
      <w:r w:rsidR="00D45AFE" w:rsidRPr="005E3B9C">
        <w:rPr>
          <w:rFonts w:ascii="Arial" w:hAnsi="Arial" w:cs="Arial"/>
        </w:rPr>
        <w:t xml:space="preserve"> </w:t>
      </w:r>
      <w:r w:rsidR="00F20104" w:rsidRPr="005E3B9C">
        <w:rPr>
          <w:rFonts w:ascii="Arial" w:hAnsi="Arial" w:cs="Arial"/>
        </w:rPr>
        <w:t>2022</w:t>
      </w:r>
    </w:p>
    <w:p w:rsidR="003B783C" w:rsidRPr="005E3B9C" w:rsidRDefault="00B369F7" w:rsidP="00671DBF">
      <w:pPr>
        <w:pStyle w:val="ListParagraph"/>
        <w:numPr>
          <w:ilvl w:val="1"/>
          <w:numId w:val="6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The e</w:t>
      </w:r>
      <w:r w:rsidR="00062625" w:rsidRPr="005E3B9C">
        <w:rPr>
          <w:rFonts w:ascii="Arial" w:hAnsi="Arial" w:cs="Arial"/>
        </w:rPr>
        <w:t>ngineering</w:t>
      </w:r>
      <w:r w:rsidR="00AA73E1" w:rsidRPr="005E3B9C">
        <w:rPr>
          <w:rFonts w:ascii="Arial" w:hAnsi="Arial" w:cs="Arial"/>
        </w:rPr>
        <w:t xml:space="preserve"> plans to replace like </w:t>
      </w:r>
      <w:r w:rsidR="00062625" w:rsidRPr="005E3B9C">
        <w:rPr>
          <w:rFonts w:ascii="Arial" w:hAnsi="Arial" w:cs="Arial"/>
        </w:rPr>
        <w:t>for like was not approved by WA</w:t>
      </w:r>
      <w:r w:rsidR="00AA73E1" w:rsidRPr="005E3B9C">
        <w:rPr>
          <w:rFonts w:ascii="Arial" w:hAnsi="Arial" w:cs="Arial"/>
        </w:rPr>
        <w:t xml:space="preserve"> State</w:t>
      </w:r>
      <w:r w:rsidR="00062625" w:rsidRPr="005E3B9C">
        <w:rPr>
          <w:rFonts w:ascii="Arial" w:hAnsi="Arial" w:cs="Arial"/>
        </w:rPr>
        <w:t xml:space="preserve"> DOH</w:t>
      </w:r>
      <w:r w:rsidR="00AA73E1" w:rsidRPr="005E3B9C">
        <w:rPr>
          <w:rFonts w:ascii="Arial" w:hAnsi="Arial" w:cs="Arial"/>
        </w:rPr>
        <w:t xml:space="preserve">. </w:t>
      </w:r>
      <w:r w:rsidR="005E3B9C" w:rsidRPr="005E3B9C">
        <w:rPr>
          <w:rFonts w:ascii="Arial" w:hAnsi="Arial" w:cs="Arial"/>
        </w:rPr>
        <w:t>New p</w:t>
      </w:r>
      <w:r w:rsidR="0028576D" w:rsidRPr="005E3B9C">
        <w:rPr>
          <w:rFonts w:ascii="Arial" w:hAnsi="Arial" w:cs="Arial"/>
        </w:rPr>
        <w:t>roje</w:t>
      </w:r>
      <w:r w:rsidR="00062625" w:rsidRPr="005E3B9C">
        <w:rPr>
          <w:rFonts w:ascii="Arial" w:hAnsi="Arial" w:cs="Arial"/>
        </w:rPr>
        <w:t>cted timeline for completion is</w:t>
      </w:r>
      <w:r w:rsidR="0028576D" w:rsidRPr="005E3B9C">
        <w:rPr>
          <w:rFonts w:ascii="Arial" w:hAnsi="Arial" w:cs="Arial"/>
        </w:rPr>
        <w:t xml:space="preserve"> May/June 2023</w:t>
      </w:r>
    </w:p>
    <w:p w:rsidR="00E96D22" w:rsidRPr="005E3B9C" w:rsidRDefault="009E39D0" w:rsidP="0028576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E3B9C">
        <w:rPr>
          <w:rFonts w:ascii="Arial" w:hAnsi="Arial" w:cs="Arial"/>
        </w:rPr>
        <w:t>Voluntary</w:t>
      </w:r>
      <w:r w:rsidR="00062625" w:rsidRPr="005E3B9C">
        <w:rPr>
          <w:rFonts w:ascii="Arial" w:hAnsi="Arial" w:cs="Arial"/>
        </w:rPr>
        <w:t xml:space="preserve"> PFOA/PFOS testing </w:t>
      </w:r>
      <w:r w:rsidR="005E3B9C" w:rsidRPr="005E3B9C">
        <w:rPr>
          <w:rFonts w:ascii="Arial" w:hAnsi="Arial" w:cs="Arial"/>
        </w:rPr>
        <w:t xml:space="preserve">detected </w:t>
      </w:r>
      <w:r w:rsidRPr="005E3B9C">
        <w:rPr>
          <w:rFonts w:ascii="Arial" w:hAnsi="Arial" w:cs="Arial"/>
        </w:rPr>
        <w:t xml:space="preserve">PHPA </w:t>
      </w:r>
      <w:r w:rsidR="005E3B9C" w:rsidRPr="005E3B9C">
        <w:rPr>
          <w:rFonts w:ascii="Arial" w:hAnsi="Arial" w:cs="Arial"/>
        </w:rPr>
        <w:t xml:space="preserve">@ </w:t>
      </w:r>
      <w:r w:rsidRPr="005E3B9C">
        <w:rPr>
          <w:rFonts w:ascii="Arial" w:hAnsi="Arial" w:cs="Arial"/>
        </w:rPr>
        <w:t>6.19</w:t>
      </w:r>
      <w:r w:rsidR="005E3B9C" w:rsidRPr="005E3B9C">
        <w:rPr>
          <w:rFonts w:ascii="Arial" w:hAnsi="Arial" w:cs="Arial"/>
        </w:rPr>
        <w:t xml:space="preserve"> mg/l. All other results </w:t>
      </w:r>
      <w:r w:rsidR="00062625" w:rsidRPr="005E3B9C">
        <w:rPr>
          <w:rFonts w:ascii="Arial" w:hAnsi="Arial" w:cs="Arial"/>
        </w:rPr>
        <w:t>were non-detected. WA S</w:t>
      </w:r>
      <w:r w:rsidR="00E96D22" w:rsidRPr="005E3B9C">
        <w:rPr>
          <w:rFonts w:ascii="Arial" w:hAnsi="Arial" w:cs="Arial"/>
        </w:rPr>
        <w:t>tate</w:t>
      </w:r>
      <w:r w:rsidR="00062625" w:rsidRPr="005E3B9C">
        <w:rPr>
          <w:rFonts w:ascii="Arial" w:hAnsi="Arial" w:cs="Arial"/>
        </w:rPr>
        <w:t xml:space="preserve"> has not set guideline levels yet.</w:t>
      </w:r>
    </w:p>
    <w:p w:rsidR="00FE7719" w:rsidRPr="005E3B9C" w:rsidRDefault="00D45AFE" w:rsidP="00FE771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E3B9C">
        <w:rPr>
          <w:rFonts w:ascii="Arial" w:hAnsi="Arial" w:cs="Arial"/>
        </w:rPr>
        <w:t>Well 4 (RHGC)</w:t>
      </w:r>
      <w:r w:rsidR="00AA73E1" w:rsidRPr="005E3B9C">
        <w:rPr>
          <w:rFonts w:ascii="Arial" w:hAnsi="Arial" w:cs="Arial"/>
        </w:rPr>
        <w:t xml:space="preserve"> -</w:t>
      </w:r>
      <w:r w:rsidRPr="005E3B9C">
        <w:rPr>
          <w:rFonts w:ascii="Arial" w:hAnsi="Arial" w:cs="Arial"/>
        </w:rPr>
        <w:t xml:space="preserve"> </w:t>
      </w:r>
      <w:r w:rsidR="00AA73E1" w:rsidRPr="005E3B9C">
        <w:rPr>
          <w:rFonts w:ascii="Arial" w:hAnsi="Arial" w:cs="Arial"/>
        </w:rPr>
        <w:t>repair to begin within the week</w:t>
      </w:r>
      <w:r w:rsidR="008E6334" w:rsidRPr="005E3B9C">
        <w:rPr>
          <w:rFonts w:ascii="Arial" w:hAnsi="Arial" w:cs="Arial"/>
        </w:rPr>
        <w:t>.</w:t>
      </w:r>
    </w:p>
    <w:p w:rsidR="004E0828" w:rsidRPr="00B369F7" w:rsidRDefault="004E0828" w:rsidP="00485F61">
      <w:pPr>
        <w:tabs>
          <w:tab w:val="left" w:pos="7852"/>
        </w:tabs>
        <w:rPr>
          <w:rFonts w:ascii="Arial" w:hAnsi="Arial" w:cs="Arial"/>
          <w:b/>
          <w:sz w:val="20"/>
        </w:rPr>
      </w:pPr>
    </w:p>
    <w:p w:rsidR="00E45E58" w:rsidRPr="005E3B9C" w:rsidRDefault="009A5C7B" w:rsidP="00485F61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Bookkeeper/ Office Report- Ruby Hall</w:t>
      </w:r>
      <w:r w:rsidR="00C730EA" w:rsidRPr="005E3B9C">
        <w:rPr>
          <w:rFonts w:ascii="Arial" w:hAnsi="Arial" w:cs="Arial"/>
        </w:rPr>
        <w:t xml:space="preserve"> </w:t>
      </w:r>
    </w:p>
    <w:p w:rsidR="00E96D22" w:rsidRPr="005E3B9C" w:rsidRDefault="00E45E58" w:rsidP="00E96D22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Review</w:t>
      </w:r>
      <w:r w:rsidR="00A2797B" w:rsidRPr="005E3B9C">
        <w:rPr>
          <w:rFonts w:ascii="Arial" w:hAnsi="Arial" w:cs="Arial"/>
        </w:rPr>
        <w:t>ed</w:t>
      </w:r>
      <w:r w:rsidRPr="005E3B9C">
        <w:rPr>
          <w:rFonts w:ascii="Arial" w:hAnsi="Arial" w:cs="Arial"/>
        </w:rPr>
        <w:t xml:space="preserve"> </w:t>
      </w:r>
      <w:r w:rsidR="00E96D22" w:rsidRPr="005E3B9C">
        <w:rPr>
          <w:rFonts w:ascii="Arial" w:hAnsi="Arial" w:cs="Arial"/>
        </w:rPr>
        <w:t>June</w:t>
      </w:r>
      <w:r w:rsidR="009D5D2E" w:rsidRPr="005E3B9C">
        <w:rPr>
          <w:rFonts w:ascii="Arial" w:hAnsi="Arial" w:cs="Arial"/>
        </w:rPr>
        <w:t xml:space="preserve"> 2022 preliminary </w:t>
      </w:r>
      <w:r w:rsidRPr="005E3B9C">
        <w:rPr>
          <w:rFonts w:ascii="Arial" w:hAnsi="Arial" w:cs="Arial"/>
        </w:rPr>
        <w:t xml:space="preserve">financial </w:t>
      </w:r>
      <w:r w:rsidR="009D5D2E" w:rsidRPr="005E3B9C">
        <w:rPr>
          <w:rFonts w:ascii="Arial" w:hAnsi="Arial" w:cs="Arial"/>
        </w:rPr>
        <w:t>reports</w:t>
      </w:r>
      <w:r w:rsidR="00E96D22" w:rsidRPr="005E3B9C">
        <w:rPr>
          <w:rFonts w:ascii="Arial" w:hAnsi="Arial" w:cs="Arial"/>
        </w:rPr>
        <w:tab/>
      </w:r>
    </w:p>
    <w:p w:rsidR="00B90ACC" w:rsidRPr="005E3B9C" w:rsidRDefault="00032562" w:rsidP="00B90ACC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Current Cash </w:t>
      </w:r>
      <w:r w:rsidR="00062625" w:rsidRPr="005E3B9C">
        <w:rPr>
          <w:rFonts w:ascii="Arial" w:hAnsi="Arial" w:cs="Arial"/>
        </w:rPr>
        <w:t>assets exceed the</w:t>
      </w:r>
      <w:r w:rsidRPr="005E3B9C">
        <w:rPr>
          <w:rFonts w:ascii="Arial" w:hAnsi="Arial" w:cs="Arial"/>
        </w:rPr>
        <w:t xml:space="preserve"> threshold for FDIC insur</w:t>
      </w:r>
      <w:r w:rsidR="00062625" w:rsidRPr="005E3B9C">
        <w:rPr>
          <w:rFonts w:ascii="Arial" w:hAnsi="Arial" w:cs="Arial"/>
        </w:rPr>
        <w:t xml:space="preserve">ance at </w:t>
      </w:r>
      <w:r w:rsidR="009E39D0" w:rsidRPr="005E3B9C">
        <w:rPr>
          <w:rFonts w:ascii="Arial" w:hAnsi="Arial" w:cs="Arial"/>
        </w:rPr>
        <w:t>Heritage</w:t>
      </w:r>
      <w:r w:rsidR="00062625" w:rsidRPr="005E3B9C">
        <w:rPr>
          <w:rFonts w:ascii="Arial" w:hAnsi="Arial" w:cs="Arial"/>
        </w:rPr>
        <w:t xml:space="preserve"> Bank.</w:t>
      </w:r>
      <w:r w:rsidR="00062625" w:rsidRPr="005E3B9C">
        <w:rPr>
          <w:rFonts w:ascii="Arial" w:hAnsi="Arial" w:cs="Arial"/>
          <w:b/>
        </w:rPr>
        <w:t xml:space="preserve"> </w:t>
      </w:r>
      <w:r w:rsidRPr="005E3B9C">
        <w:rPr>
          <w:rFonts w:ascii="Arial" w:hAnsi="Arial" w:cs="Arial"/>
        </w:rPr>
        <w:t xml:space="preserve">Ms. Parvin motioned to </w:t>
      </w:r>
      <w:r w:rsidR="00062625" w:rsidRPr="005E3B9C">
        <w:rPr>
          <w:rFonts w:ascii="Arial" w:hAnsi="Arial" w:cs="Arial"/>
        </w:rPr>
        <w:t>begin</w:t>
      </w:r>
      <w:r w:rsidRPr="005E3B9C">
        <w:rPr>
          <w:rFonts w:ascii="Arial" w:hAnsi="Arial" w:cs="Arial"/>
        </w:rPr>
        <w:t xml:space="preserve"> </w:t>
      </w:r>
      <w:r w:rsidR="005E3B9C" w:rsidRPr="005E3B9C">
        <w:rPr>
          <w:rFonts w:ascii="Arial" w:hAnsi="Arial" w:cs="Arial"/>
        </w:rPr>
        <w:t xml:space="preserve">the </w:t>
      </w:r>
      <w:r w:rsidRPr="005E3B9C">
        <w:rPr>
          <w:rFonts w:ascii="Arial" w:hAnsi="Arial" w:cs="Arial"/>
        </w:rPr>
        <w:t xml:space="preserve">process </w:t>
      </w:r>
      <w:r w:rsidR="00062625" w:rsidRPr="005E3B9C">
        <w:rPr>
          <w:rFonts w:ascii="Arial" w:hAnsi="Arial" w:cs="Arial"/>
        </w:rPr>
        <w:t xml:space="preserve">of dividing assets between Heritage Bank </w:t>
      </w:r>
      <w:r w:rsidR="00B90ACC" w:rsidRPr="005E3B9C">
        <w:rPr>
          <w:rFonts w:ascii="Arial" w:hAnsi="Arial" w:cs="Arial"/>
        </w:rPr>
        <w:t>a</w:t>
      </w:r>
      <w:r w:rsidR="005E3B9C" w:rsidRPr="005E3B9C">
        <w:rPr>
          <w:rFonts w:ascii="Arial" w:hAnsi="Arial" w:cs="Arial"/>
        </w:rPr>
        <w:t>nd Key Bank</w:t>
      </w:r>
      <w:r w:rsidR="00062625" w:rsidRPr="005E3B9C">
        <w:rPr>
          <w:rFonts w:ascii="Arial" w:hAnsi="Arial" w:cs="Arial"/>
        </w:rPr>
        <w:t xml:space="preserve">. </w:t>
      </w:r>
      <w:r w:rsidRPr="005E3B9C">
        <w:rPr>
          <w:rFonts w:ascii="Arial" w:hAnsi="Arial" w:cs="Arial"/>
        </w:rPr>
        <w:t xml:space="preserve"> Mr. Bowden seco</w:t>
      </w:r>
      <w:r w:rsidR="00B90ACC" w:rsidRPr="005E3B9C">
        <w:rPr>
          <w:rFonts w:ascii="Arial" w:hAnsi="Arial" w:cs="Arial"/>
        </w:rPr>
        <w:t>nded. Motion passed unanimously.</w:t>
      </w:r>
    </w:p>
    <w:p w:rsidR="00B90ACC" w:rsidRPr="005E3B9C" w:rsidRDefault="00B90ACC" w:rsidP="00767EE5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>Larson Gross CPA’s internal audit expenses exceeded revenue which mean</w:t>
      </w:r>
      <w:r w:rsidR="005E3B9C" w:rsidRPr="005E3B9C">
        <w:rPr>
          <w:rFonts w:ascii="Arial" w:hAnsi="Arial" w:cs="Arial"/>
        </w:rPr>
        <w:t>s</w:t>
      </w:r>
      <w:r w:rsidRPr="005E3B9C">
        <w:rPr>
          <w:rFonts w:ascii="Arial" w:hAnsi="Arial" w:cs="Arial"/>
        </w:rPr>
        <w:t xml:space="preserve"> RHGC </w:t>
      </w:r>
      <w:r w:rsidR="005E3B9C" w:rsidRPr="005E3B9C">
        <w:rPr>
          <w:rFonts w:ascii="Arial" w:hAnsi="Arial" w:cs="Arial"/>
        </w:rPr>
        <w:t>may</w:t>
      </w:r>
      <w:r w:rsidRPr="005E3B9C">
        <w:rPr>
          <w:rFonts w:ascii="Arial" w:hAnsi="Arial" w:cs="Arial"/>
        </w:rPr>
        <w:t xml:space="preserve"> be dropped.</w:t>
      </w:r>
      <w:r w:rsidR="005D0A49" w:rsidRPr="005E3B9C">
        <w:rPr>
          <w:rFonts w:ascii="Arial" w:hAnsi="Arial" w:cs="Arial"/>
        </w:rPr>
        <w:t xml:space="preserve"> Ms. Hall will request a quote for a compilation audit. </w:t>
      </w:r>
    </w:p>
    <w:p w:rsidR="0044471D" w:rsidRPr="005E3B9C" w:rsidRDefault="0044471D" w:rsidP="0044471D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Voting Results</w:t>
      </w:r>
    </w:p>
    <w:p w:rsidR="0044471D" w:rsidRPr="005E3B9C" w:rsidRDefault="0044471D" w:rsidP="0044471D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The 2022 By-Laws Amendment </w:t>
      </w:r>
      <w:r w:rsidR="00B90ACC" w:rsidRPr="005E3B9C">
        <w:rPr>
          <w:rFonts w:ascii="Arial" w:hAnsi="Arial" w:cs="Arial"/>
        </w:rPr>
        <w:t>is ratified by</w:t>
      </w:r>
      <w:r w:rsidRPr="005E3B9C">
        <w:rPr>
          <w:rFonts w:ascii="Arial" w:hAnsi="Arial" w:cs="Arial"/>
        </w:rPr>
        <w:t xml:space="preserve"> 88 yes and 25 no</w:t>
      </w:r>
      <w:r w:rsidR="000C7388" w:rsidRPr="005E3B9C">
        <w:rPr>
          <w:rFonts w:ascii="Arial" w:hAnsi="Arial" w:cs="Arial"/>
        </w:rPr>
        <w:t xml:space="preserve"> votes. </w:t>
      </w:r>
      <w:r w:rsidR="00B90ACC" w:rsidRPr="005E3B9C">
        <w:rPr>
          <w:rFonts w:ascii="Arial" w:hAnsi="Arial" w:cs="Arial"/>
        </w:rPr>
        <w:t>They will be signed, notarized and recorded on July 20, 2022.</w:t>
      </w:r>
    </w:p>
    <w:p w:rsidR="0044471D" w:rsidRPr="005E3B9C" w:rsidRDefault="0044471D" w:rsidP="0044471D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The 2022-2023 budget </w:t>
      </w:r>
      <w:r w:rsidR="00B90ACC" w:rsidRPr="005E3B9C">
        <w:rPr>
          <w:rFonts w:ascii="Arial" w:hAnsi="Arial" w:cs="Arial"/>
        </w:rPr>
        <w:t xml:space="preserve">was approved by </w:t>
      </w:r>
      <w:r w:rsidR="006C46E4" w:rsidRPr="005E3B9C">
        <w:rPr>
          <w:rFonts w:ascii="Arial" w:hAnsi="Arial" w:cs="Arial"/>
        </w:rPr>
        <w:t>87 yes</w:t>
      </w:r>
      <w:r w:rsidRPr="005E3B9C">
        <w:rPr>
          <w:rFonts w:ascii="Arial" w:hAnsi="Arial" w:cs="Arial"/>
        </w:rPr>
        <w:t xml:space="preserve"> and 23 no</w:t>
      </w:r>
      <w:r w:rsidR="00B90ACC" w:rsidRPr="005E3B9C">
        <w:rPr>
          <w:rFonts w:ascii="Arial" w:hAnsi="Arial" w:cs="Arial"/>
        </w:rPr>
        <w:t xml:space="preserve"> votes.</w:t>
      </w:r>
    </w:p>
    <w:p w:rsidR="0044471D" w:rsidRPr="005E3B9C" w:rsidRDefault="0044471D" w:rsidP="0044471D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Ms. Parvin and Mr. Otto will serve another 3 year term as Directors</w:t>
      </w:r>
    </w:p>
    <w:p w:rsidR="0044471D" w:rsidRPr="00B369F7" w:rsidRDefault="0044471D" w:rsidP="0044471D">
      <w:pPr>
        <w:pStyle w:val="ListParagraph"/>
        <w:tabs>
          <w:tab w:val="left" w:pos="7852"/>
        </w:tabs>
        <w:ind w:left="1440"/>
        <w:rPr>
          <w:rFonts w:ascii="Arial" w:hAnsi="Arial" w:cs="Arial"/>
          <w:b/>
          <w:sz w:val="18"/>
        </w:rPr>
      </w:pPr>
    </w:p>
    <w:p w:rsidR="00C730EA" w:rsidRPr="005E3B9C" w:rsidRDefault="00C730EA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Grounds and Community Report</w:t>
      </w:r>
    </w:p>
    <w:p w:rsidR="002A2A4C" w:rsidRPr="005E3B9C" w:rsidRDefault="00B90ACC" w:rsidP="00304B77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>The f</w:t>
      </w:r>
      <w:r w:rsidR="006C46E4" w:rsidRPr="005E3B9C">
        <w:rPr>
          <w:rFonts w:ascii="Arial" w:hAnsi="Arial" w:cs="Arial"/>
        </w:rPr>
        <w:t>irst</w:t>
      </w:r>
      <w:r w:rsidRPr="005E3B9C">
        <w:rPr>
          <w:rFonts w:ascii="Arial" w:hAnsi="Arial" w:cs="Arial"/>
        </w:rPr>
        <w:t xml:space="preserve"> field</w:t>
      </w:r>
      <w:r w:rsidR="006C46E4" w:rsidRPr="005E3B9C">
        <w:rPr>
          <w:rFonts w:ascii="Arial" w:hAnsi="Arial" w:cs="Arial"/>
        </w:rPr>
        <w:t xml:space="preserve"> mowing</w:t>
      </w:r>
      <w:r w:rsidRPr="005E3B9C">
        <w:rPr>
          <w:rFonts w:ascii="Arial" w:hAnsi="Arial" w:cs="Arial"/>
        </w:rPr>
        <w:t xml:space="preserve"> is </w:t>
      </w:r>
      <w:r w:rsidR="00C51E7B">
        <w:rPr>
          <w:rFonts w:ascii="Arial" w:hAnsi="Arial" w:cs="Arial"/>
        </w:rPr>
        <w:t>done</w:t>
      </w:r>
      <w:r w:rsidR="006C46E4" w:rsidRPr="005E3B9C">
        <w:rPr>
          <w:rFonts w:ascii="Arial" w:hAnsi="Arial" w:cs="Arial"/>
        </w:rPr>
        <w:t>.</w:t>
      </w:r>
      <w:r w:rsidR="00565B39" w:rsidRPr="005E3B9C">
        <w:rPr>
          <w:rFonts w:ascii="Arial" w:hAnsi="Arial" w:cs="Arial"/>
        </w:rPr>
        <w:t xml:space="preserve"> </w:t>
      </w:r>
      <w:r w:rsidR="00B369F7">
        <w:rPr>
          <w:rFonts w:ascii="Arial" w:hAnsi="Arial" w:cs="Arial"/>
        </w:rPr>
        <w:t xml:space="preserve">Letters are being sent to </w:t>
      </w:r>
      <w:r w:rsidR="00C51E7B">
        <w:rPr>
          <w:rFonts w:ascii="Arial" w:hAnsi="Arial" w:cs="Arial"/>
        </w:rPr>
        <w:t>occupied lots as needed</w:t>
      </w:r>
      <w:r w:rsidR="006C46E4" w:rsidRPr="005E3B9C">
        <w:rPr>
          <w:rFonts w:ascii="Arial" w:hAnsi="Arial" w:cs="Arial"/>
        </w:rPr>
        <w:t>.</w:t>
      </w:r>
    </w:p>
    <w:p w:rsidR="006C46E4" w:rsidRPr="005E3B9C" w:rsidRDefault="006C46E4" w:rsidP="00304B77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 xml:space="preserve">Doran Fence </w:t>
      </w:r>
      <w:r w:rsidR="00565B39" w:rsidRPr="005E3B9C">
        <w:rPr>
          <w:rFonts w:ascii="Arial" w:hAnsi="Arial" w:cs="Arial"/>
        </w:rPr>
        <w:t>was asked to repair the</w:t>
      </w:r>
      <w:r w:rsidRPr="005E3B9C">
        <w:rPr>
          <w:rFonts w:ascii="Arial" w:hAnsi="Arial" w:cs="Arial"/>
        </w:rPr>
        <w:t xml:space="preserve"> Basketball court fence.  </w:t>
      </w:r>
      <w:r w:rsidR="00565B39" w:rsidRPr="005E3B9C">
        <w:rPr>
          <w:rFonts w:ascii="Arial" w:hAnsi="Arial" w:cs="Arial"/>
        </w:rPr>
        <w:t xml:space="preserve">Mr. </w:t>
      </w:r>
      <w:r w:rsidRPr="005E3B9C">
        <w:rPr>
          <w:rFonts w:ascii="Arial" w:hAnsi="Arial" w:cs="Arial"/>
        </w:rPr>
        <w:t xml:space="preserve">Doran will also provide a bid </w:t>
      </w:r>
      <w:r w:rsidR="00565B39" w:rsidRPr="005E3B9C">
        <w:rPr>
          <w:rFonts w:ascii="Arial" w:hAnsi="Arial" w:cs="Arial"/>
        </w:rPr>
        <w:t xml:space="preserve">to replace the </w:t>
      </w:r>
      <w:r w:rsidRPr="005E3B9C">
        <w:rPr>
          <w:rFonts w:ascii="Arial" w:hAnsi="Arial" w:cs="Arial"/>
        </w:rPr>
        <w:t xml:space="preserve">entire fence </w:t>
      </w:r>
      <w:r w:rsidR="00565B39" w:rsidRPr="005E3B9C">
        <w:rPr>
          <w:rFonts w:ascii="Arial" w:hAnsi="Arial" w:cs="Arial"/>
        </w:rPr>
        <w:t>as he recommended.</w:t>
      </w:r>
    </w:p>
    <w:p w:rsidR="00AF4140" w:rsidRPr="005E3B9C" w:rsidRDefault="00565B39" w:rsidP="00304B77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>A resident asked to set up a</w:t>
      </w:r>
      <w:r w:rsidR="00AF4140" w:rsidRPr="005E3B9C">
        <w:rPr>
          <w:rFonts w:ascii="Arial" w:hAnsi="Arial" w:cs="Arial"/>
        </w:rPr>
        <w:t xml:space="preserve"> lemonade stand </w:t>
      </w:r>
      <w:r w:rsidRPr="005E3B9C">
        <w:rPr>
          <w:rFonts w:ascii="Arial" w:hAnsi="Arial" w:cs="Arial"/>
        </w:rPr>
        <w:t xml:space="preserve">at the pool. </w:t>
      </w:r>
      <w:r w:rsidR="00120C55">
        <w:rPr>
          <w:rFonts w:ascii="Arial" w:hAnsi="Arial" w:cs="Arial"/>
        </w:rPr>
        <w:t>Permission</w:t>
      </w:r>
      <w:bookmarkStart w:id="0" w:name="_GoBack"/>
      <w:bookmarkEnd w:id="0"/>
      <w:r w:rsidRPr="005E3B9C">
        <w:rPr>
          <w:rFonts w:ascii="Arial" w:hAnsi="Arial" w:cs="Arial"/>
        </w:rPr>
        <w:t xml:space="preserve"> was </w:t>
      </w:r>
      <w:r w:rsidR="00AF4140" w:rsidRPr="005E3B9C">
        <w:rPr>
          <w:rFonts w:ascii="Arial" w:hAnsi="Arial" w:cs="Arial"/>
        </w:rPr>
        <w:t xml:space="preserve">denied due to liability </w:t>
      </w:r>
      <w:r w:rsidRPr="005E3B9C">
        <w:rPr>
          <w:rFonts w:ascii="Arial" w:hAnsi="Arial" w:cs="Arial"/>
        </w:rPr>
        <w:t>an</w:t>
      </w:r>
      <w:r w:rsidR="00AF4140" w:rsidRPr="005E3B9C">
        <w:rPr>
          <w:rFonts w:ascii="Arial" w:hAnsi="Arial" w:cs="Arial"/>
        </w:rPr>
        <w:t>d precedent.</w:t>
      </w:r>
    </w:p>
    <w:p w:rsidR="006C46E4" w:rsidRPr="00B369F7" w:rsidRDefault="006C46E4" w:rsidP="006C46E4">
      <w:pPr>
        <w:pStyle w:val="ListParagraph"/>
        <w:tabs>
          <w:tab w:val="left" w:pos="7852"/>
        </w:tabs>
        <w:rPr>
          <w:rFonts w:ascii="Arial" w:hAnsi="Arial" w:cs="Arial"/>
          <w:sz w:val="18"/>
        </w:rPr>
      </w:pPr>
    </w:p>
    <w:p w:rsidR="006E10CD" w:rsidRPr="005E3B9C" w:rsidRDefault="006E10C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Pool/Clubhouse Report</w:t>
      </w:r>
    </w:p>
    <w:p w:rsidR="006C46E4" w:rsidRPr="005E3B9C" w:rsidRDefault="005D0A49" w:rsidP="000551CC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>The PH sensor will</w:t>
      </w:r>
      <w:r w:rsidR="00565B39" w:rsidRPr="005E3B9C">
        <w:rPr>
          <w:rFonts w:ascii="Arial" w:hAnsi="Arial" w:cs="Arial"/>
        </w:rPr>
        <w:t xml:space="preserve"> be replaced under warranty. </w:t>
      </w:r>
      <w:r w:rsidRPr="005E3B9C">
        <w:rPr>
          <w:rFonts w:ascii="Arial" w:hAnsi="Arial" w:cs="Arial"/>
        </w:rPr>
        <w:t xml:space="preserve">The </w:t>
      </w:r>
      <w:r w:rsidR="006C46E4" w:rsidRPr="005E3B9C">
        <w:rPr>
          <w:rFonts w:ascii="Arial" w:hAnsi="Arial" w:cs="Arial"/>
        </w:rPr>
        <w:t>CAT</w:t>
      </w:r>
      <w:r w:rsidR="00D5396B">
        <w:rPr>
          <w:rFonts w:ascii="Arial" w:hAnsi="Arial" w:cs="Arial"/>
        </w:rPr>
        <w:t xml:space="preserve"> </w:t>
      </w:r>
      <w:r w:rsidR="006C46E4" w:rsidRPr="005E3B9C">
        <w:rPr>
          <w:rFonts w:ascii="Arial" w:hAnsi="Arial" w:cs="Arial"/>
        </w:rPr>
        <w:t xml:space="preserve">5000 </w:t>
      </w:r>
      <w:r w:rsidRPr="005E3B9C">
        <w:rPr>
          <w:rFonts w:ascii="Arial" w:hAnsi="Arial" w:cs="Arial"/>
        </w:rPr>
        <w:t xml:space="preserve">is </w:t>
      </w:r>
      <w:r w:rsidR="00565B39" w:rsidRPr="005E3B9C">
        <w:rPr>
          <w:rFonts w:ascii="Arial" w:hAnsi="Arial" w:cs="Arial"/>
        </w:rPr>
        <w:t xml:space="preserve">failing. The </w:t>
      </w:r>
      <w:r w:rsidR="005E3B9C" w:rsidRPr="005E3B9C">
        <w:rPr>
          <w:rFonts w:ascii="Arial" w:hAnsi="Arial" w:cs="Arial"/>
        </w:rPr>
        <w:t>newer</w:t>
      </w:r>
      <w:r w:rsidR="00565B39" w:rsidRPr="005E3B9C">
        <w:rPr>
          <w:rFonts w:ascii="Arial" w:hAnsi="Arial" w:cs="Arial"/>
        </w:rPr>
        <w:t xml:space="preserve"> version (CAT5500) </w:t>
      </w:r>
      <w:r w:rsidR="006C46E4" w:rsidRPr="005E3B9C">
        <w:rPr>
          <w:rFonts w:ascii="Arial" w:hAnsi="Arial" w:cs="Arial"/>
        </w:rPr>
        <w:t xml:space="preserve">will cost </w:t>
      </w:r>
      <w:r w:rsidR="00565B39" w:rsidRPr="005E3B9C">
        <w:rPr>
          <w:rFonts w:ascii="Arial" w:hAnsi="Arial" w:cs="Arial"/>
        </w:rPr>
        <w:t xml:space="preserve">approximately </w:t>
      </w:r>
      <w:r w:rsidR="006C46E4" w:rsidRPr="005E3B9C">
        <w:rPr>
          <w:rFonts w:ascii="Arial" w:hAnsi="Arial" w:cs="Arial"/>
        </w:rPr>
        <w:t>$6</w:t>
      </w:r>
      <w:r w:rsidR="005E3B9C" w:rsidRPr="005E3B9C">
        <w:rPr>
          <w:rFonts w:ascii="Arial" w:hAnsi="Arial" w:cs="Arial"/>
        </w:rPr>
        <w:t>,</w:t>
      </w:r>
      <w:r w:rsidR="006C46E4" w:rsidRPr="005E3B9C">
        <w:rPr>
          <w:rFonts w:ascii="Arial" w:hAnsi="Arial" w:cs="Arial"/>
        </w:rPr>
        <w:t>400</w:t>
      </w:r>
      <w:r w:rsidR="00565B39" w:rsidRPr="005E3B9C">
        <w:rPr>
          <w:rFonts w:ascii="Arial" w:hAnsi="Arial" w:cs="Arial"/>
        </w:rPr>
        <w:t>.</w:t>
      </w:r>
    </w:p>
    <w:p w:rsidR="006C46E4" w:rsidRPr="005E3B9C" w:rsidRDefault="006C46E4" w:rsidP="00485F61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 xml:space="preserve">Pam Jocelyn is interested in </w:t>
      </w:r>
      <w:r w:rsidR="00AE6D1F" w:rsidRPr="005E3B9C">
        <w:rPr>
          <w:rFonts w:ascii="Arial" w:hAnsi="Arial" w:cs="Arial"/>
        </w:rPr>
        <w:t>the pool operator position. T</w:t>
      </w:r>
      <w:r w:rsidR="00565B39" w:rsidRPr="005E3B9C">
        <w:rPr>
          <w:rFonts w:ascii="Arial" w:hAnsi="Arial" w:cs="Arial"/>
        </w:rPr>
        <w:t>raining</w:t>
      </w:r>
      <w:r w:rsidR="00AE6D1F" w:rsidRPr="005E3B9C">
        <w:rPr>
          <w:rFonts w:ascii="Arial" w:hAnsi="Arial" w:cs="Arial"/>
        </w:rPr>
        <w:t xml:space="preserve"> to begin</w:t>
      </w:r>
      <w:r w:rsidR="00565B39" w:rsidRPr="005E3B9C">
        <w:rPr>
          <w:rFonts w:ascii="Arial" w:hAnsi="Arial" w:cs="Arial"/>
        </w:rPr>
        <w:t xml:space="preserve"> next week.</w:t>
      </w:r>
    </w:p>
    <w:p w:rsidR="00206F22" w:rsidRPr="005E3B9C" w:rsidRDefault="006C46E4" w:rsidP="00206F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E3B9C">
        <w:rPr>
          <w:rFonts w:ascii="Arial" w:hAnsi="Arial" w:cs="Arial"/>
        </w:rPr>
        <w:t xml:space="preserve">Savage </w:t>
      </w:r>
      <w:r w:rsidR="00565B39" w:rsidRPr="005E3B9C">
        <w:rPr>
          <w:rFonts w:ascii="Arial" w:hAnsi="Arial" w:cs="Arial"/>
        </w:rPr>
        <w:t xml:space="preserve">Roofing clubhouse </w:t>
      </w:r>
      <w:r w:rsidR="00672DAF" w:rsidRPr="005E3B9C">
        <w:rPr>
          <w:rFonts w:ascii="Arial" w:hAnsi="Arial" w:cs="Arial"/>
        </w:rPr>
        <w:t xml:space="preserve">bid </w:t>
      </w:r>
      <w:r w:rsidR="005D0A49" w:rsidRPr="005E3B9C">
        <w:rPr>
          <w:rFonts w:ascii="Arial" w:hAnsi="Arial" w:cs="Arial"/>
        </w:rPr>
        <w:t>is</w:t>
      </w:r>
      <w:r w:rsidR="00672DAF" w:rsidRPr="005E3B9C">
        <w:rPr>
          <w:rFonts w:ascii="Arial" w:hAnsi="Arial" w:cs="Arial"/>
        </w:rPr>
        <w:t xml:space="preserve"> $75,840.</w:t>
      </w:r>
      <w:r w:rsidRPr="005E3B9C">
        <w:rPr>
          <w:rFonts w:ascii="Arial" w:hAnsi="Arial" w:cs="Arial"/>
        </w:rPr>
        <w:t xml:space="preserve"> Top Notch Roofing declined</w:t>
      </w:r>
      <w:r w:rsidR="00565B39" w:rsidRPr="005E3B9C">
        <w:rPr>
          <w:rFonts w:ascii="Arial" w:hAnsi="Arial" w:cs="Arial"/>
        </w:rPr>
        <w:t xml:space="preserve"> to</w:t>
      </w:r>
      <w:r w:rsidR="00672DAF" w:rsidRPr="005E3B9C">
        <w:rPr>
          <w:rFonts w:ascii="Arial" w:hAnsi="Arial" w:cs="Arial"/>
        </w:rPr>
        <w:t xml:space="preserve"> bid.</w:t>
      </w:r>
    </w:p>
    <w:p w:rsidR="008D5268" w:rsidRPr="005E3B9C" w:rsidRDefault="006C46E4" w:rsidP="008D52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E3B9C">
        <w:rPr>
          <w:rFonts w:ascii="Arial" w:hAnsi="Arial" w:cs="Arial"/>
        </w:rPr>
        <w:t>Michael Zimmerman is interested in submitting a 1/12</w:t>
      </w:r>
      <w:r w:rsidR="008D5268" w:rsidRPr="005E3B9C">
        <w:rPr>
          <w:rFonts w:ascii="Arial" w:hAnsi="Arial" w:cs="Arial"/>
        </w:rPr>
        <w:t xml:space="preserve"> </w:t>
      </w:r>
      <w:r w:rsidR="009E39D0" w:rsidRPr="005E3B9C">
        <w:rPr>
          <w:rFonts w:ascii="Arial" w:hAnsi="Arial" w:cs="Arial"/>
        </w:rPr>
        <w:t>pitch metal</w:t>
      </w:r>
      <w:r w:rsidRPr="005E3B9C">
        <w:rPr>
          <w:rFonts w:ascii="Arial" w:hAnsi="Arial" w:cs="Arial"/>
        </w:rPr>
        <w:t xml:space="preserve"> roof bid. </w:t>
      </w:r>
    </w:p>
    <w:p w:rsidR="00A57AFF" w:rsidRPr="005E3B9C" w:rsidRDefault="00E3179C" w:rsidP="008D52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E3B9C">
        <w:rPr>
          <w:rFonts w:ascii="Arial" w:hAnsi="Arial" w:cs="Arial"/>
        </w:rPr>
        <w:t xml:space="preserve">JVA </w:t>
      </w:r>
      <w:r w:rsidR="005D0A49" w:rsidRPr="005E3B9C">
        <w:rPr>
          <w:rFonts w:ascii="Arial" w:hAnsi="Arial" w:cs="Arial"/>
        </w:rPr>
        <w:t xml:space="preserve">will be asked </w:t>
      </w:r>
      <w:r w:rsidRPr="005E3B9C">
        <w:rPr>
          <w:rFonts w:ascii="Arial" w:hAnsi="Arial" w:cs="Arial"/>
        </w:rPr>
        <w:t>to provide an additional bid</w:t>
      </w:r>
      <w:r w:rsidR="005D0A49" w:rsidRPr="005E3B9C">
        <w:rPr>
          <w:rFonts w:ascii="Arial" w:hAnsi="Arial" w:cs="Arial"/>
        </w:rPr>
        <w:t xml:space="preserve"> with 1/12 pitch and</w:t>
      </w:r>
      <w:r w:rsidR="008D5268" w:rsidRPr="005E3B9C">
        <w:rPr>
          <w:rFonts w:ascii="Arial" w:hAnsi="Arial" w:cs="Arial"/>
        </w:rPr>
        <w:t xml:space="preserve"> </w:t>
      </w:r>
      <w:r w:rsidRPr="005E3B9C">
        <w:rPr>
          <w:rFonts w:ascii="Arial" w:hAnsi="Arial" w:cs="Arial"/>
        </w:rPr>
        <w:t>metal roof</w:t>
      </w:r>
      <w:r w:rsidR="008D5268" w:rsidRPr="005E3B9C">
        <w:rPr>
          <w:rFonts w:ascii="Arial" w:hAnsi="Arial" w:cs="Arial"/>
        </w:rPr>
        <w:t xml:space="preserve"> option.</w:t>
      </w:r>
    </w:p>
    <w:p w:rsidR="00E3179C" w:rsidRPr="00B369F7" w:rsidRDefault="00E3179C" w:rsidP="00E3179C">
      <w:pPr>
        <w:rPr>
          <w:rFonts w:ascii="Arial" w:hAnsi="Arial" w:cs="Arial"/>
          <w:sz w:val="18"/>
        </w:rPr>
      </w:pPr>
    </w:p>
    <w:p w:rsidR="00E3179C" w:rsidRPr="005E3B9C" w:rsidRDefault="00E3179C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Dock/Pier Report</w:t>
      </w:r>
    </w:p>
    <w:p w:rsidR="008C1CD3" w:rsidRPr="005E3B9C" w:rsidRDefault="005D0A49" w:rsidP="008D5268">
      <w:pPr>
        <w:pStyle w:val="ListParagraph"/>
        <w:numPr>
          <w:ilvl w:val="0"/>
          <w:numId w:val="14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The p</w:t>
      </w:r>
      <w:r w:rsidR="00E3179C" w:rsidRPr="005E3B9C">
        <w:rPr>
          <w:rFonts w:ascii="Arial" w:hAnsi="Arial" w:cs="Arial"/>
        </w:rPr>
        <w:t>ier was inspected on June 15</w:t>
      </w:r>
      <w:r w:rsidR="00E3179C" w:rsidRPr="005E3B9C">
        <w:rPr>
          <w:rFonts w:ascii="Arial" w:hAnsi="Arial" w:cs="Arial"/>
          <w:vertAlign w:val="superscript"/>
        </w:rPr>
        <w:t>th</w:t>
      </w:r>
      <w:r w:rsidR="005E3B9C" w:rsidRPr="005E3B9C">
        <w:rPr>
          <w:rFonts w:ascii="Arial" w:hAnsi="Arial" w:cs="Arial"/>
        </w:rPr>
        <w:t xml:space="preserve"> &amp; </w:t>
      </w:r>
      <w:r w:rsidR="00E3179C" w:rsidRPr="005E3B9C">
        <w:rPr>
          <w:rFonts w:ascii="Arial" w:hAnsi="Arial" w:cs="Arial"/>
        </w:rPr>
        <w:t>16</w:t>
      </w:r>
      <w:r w:rsidR="00E3179C" w:rsidRPr="005E3B9C">
        <w:rPr>
          <w:rFonts w:ascii="Arial" w:hAnsi="Arial" w:cs="Arial"/>
          <w:vertAlign w:val="superscript"/>
        </w:rPr>
        <w:t>th</w:t>
      </w:r>
      <w:r w:rsidR="008D5268" w:rsidRPr="005E3B9C">
        <w:rPr>
          <w:rFonts w:ascii="Arial" w:hAnsi="Arial" w:cs="Arial"/>
          <w:vertAlign w:val="superscript"/>
        </w:rPr>
        <w:t xml:space="preserve">.  </w:t>
      </w:r>
      <w:r w:rsidR="008D5268" w:rsidRPr="005E3B9C">
        <w:rPr>
          <w:rFonts w:ascii="Arial" w:hAnsi="Arial" w:cs="Arial"/>
        </w:rPr>
        <w:t xml:space="preserve">Some new </w:t>
      </w:r>
      <w:r w:rsidRPr="005E3B9C">
        <w:rPr>
          <w:rFonts w:ascii="Arial" w:hAnsi="Arial" w:cs="Arial"/>
        </w:rPr>
        <w:t>deterioration was noted on</w:t>
      </w:r>
      <w:r w:rsidR="008D5268" w:rsidRPr="005E3B9C">
        <w:rPr>
          <w:rFonts w:ascii="Arial" w:hAnsi="Arial" w:cs="Arial"/>
        </w:rPr>
        <w:t xml:space="preserve"> piling 18W</w:t>
      </w:r>
      <w:r w:rsidR="00E3179C" w:rsidRPr="005E3B9C">
        <w:rPr>
          <w:rFonts w:ascii="Arial" w:hAnsi="Arial" w:cs="Arial"/>
        </w:rPr>
        <w:t>; pilings 4, 5, and 6 exhibit a</w:t>
      </w:r>
      <w:r w:rsidRPr="005E3B9C">
        <w:rPr>
          <w:rFonts w:ascii="Arial" w:hAnsi="Arial" w:cs="Arial"/>
        </w:rPr>
        <w:t xml:space="preserve"> brown spongy feel; p</w:t>
      </w:r>
      <w:r w:rsidR="00672DAF" w:rsidRPr="005E3B9C">
        <w:rPr>
          <w:rFonts w:ascii="Arial" w:hAnsi="Arial" w:cs="Arial"/>
        </w:rPr>
        <w:t>iling 2</w:t>
      </w:r>
      <w:r w:rsidR="008D5268" w:rsidRPr="005E3B9C">
        <w:rPr>
          <w:rFonts w:ascii="Arial" w:hAnsi="Arial" w:cs="Arial"/>
        </w:rPr>
        <w:t>W needs a patch.</w:t>
      </w:r>
      <w:r w:rsidRPr="005E3B9C">
        <w:rPr>
          <w:rFonts w:ascii="Arial" w:hAnsi="Arial" w:cs="Arial"/>
        </w:rPr>
        <w:t xml:space="preserve"> </w:t>
      </w:r>
    </w:p>
    <w:p w:rsidR="008C1CD3" w:rsidRPr="005E3B9C" w:rsidRDefault="005D0A49" w:rsidP="00E3179C">
      <w:pPr>
        <w:pStyle w:val="ListParagraph"/>
        <w:numPr>
          <w:ilvl w:val="0"/>
          <w:numId w:val="14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The </w:t>
      </w:r>
      <w:r w:rsidR="008C1CD3" w:rsidRPr="005E3B9C">
        <w:rPr>
          <w:rFonts w:ascii="Arial" w:hAnsi="Arial" w:cs="Arial"/>
        </w:rPr>
        <w:t xml:space="preserve">Fair Trade has been asked to cut back brush at boat ramp. </w:t>
      </w:r>
    </w:p>
    <w:p w:rsidR="00E3179C" w:rsidRPr="00B369F7" w:rsidRDefault="00E3179C" w:rsidP="00E3179C">
      <w:pPr>
        <w:rPr>
          <w:rFonts w:ascii="Arial" w:hAnsi="Arial" w:cs="Arial"/>
          <w:sz w:val="18"/>
        </w:rPr>
      </w:pPr>
    </w:p>
    <w:p w:rsidR="00930A8F" w:rsidRPr="005E3B9C" w:rsidRDefault="00E3179C" w:rsidP="00AF4140">
      <w:p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  <w:b/>
        </w:rPr>
        <w:t>N</w:t>
      </w:r>
      <w:r w:rsidR="00142411" w:rsidRPr="005E3B9C">
        <w:rPr>
          <w:rFonts w:ascii="Arial" w:hAnsi="Arial" w:cs="Arial"/>
          <w:b/>
        </w:rPr>
        <w:t>ew Business</w:t>
      </w:r>
    </w:p>
    <w:p w:rsidR="008649E8" w:rsidRPr="005E3B9C" w:rsidRDefault="008649E8" w:rsidP="008649E8">
      <w:pPr>
        <w:pStyle w:val="ListParagraph"/>
        <w:numPr>
          <w:ilvl w:val="0"/>
          <w:numId w:val="15"/>
        </w:numPr>
        <w:tabs>
          <w:tab w:val="left" w:pos="1485"/>
        </w:tabs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Kelly motioned to maintain Executive Board officers as currently held.  M</w:t>
      </w:r>
      <w:r w:rsidR="00011870" w:rsidRPr="005E3B9C">
        <w:rPr>
          <w:rFonts w:ascii="Arial" w:hAnsi="Arial" w:cs="Arial"/>
        </w:rPr>
        <w:t>s. Johnson seconded</w:t>
      </w:r>
      <w:r w:rsidRPr="005E3B9C">
        <w:rPr>
          <w:rFonts w:ascii="Arial" w:hAnsi="Arial" w:cs="Arial"/>
        </w:rPr>
        <w:t xml:space="preserve">. The motion passed unanimously. </w:t>
      </w:r>
    </w:p>
    <w:p w:rsidR="00AF4140" w:rsidRPr="005E3B9C" w:rsidRDefault="00AF4140" w:rsidP="00AF4140">
      <w:pPr>
        <w:pStyle w:val="ListParagraph"/>
        <w:numPr>
          <w:ilvl w:val="1"/>
          <w:numId w:val="15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President – Eugene Hartman</w:t>
      </w:r>
    </w:p>
    <w:p w:rsidR="00AF4140" w:rsidRPr="005E3B9C" w:rsidRDefault="00AF4140" w:rsidP="00AF4140">
      <w:pPr>
        <w:pStyle w:val="ListParagraph"/>
        <w:numPr>
          <w:ilvl w:val="1"/>
          <w:numId w:val="15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Vice President – Kathleen Parvin</w:t>
      </w:r>
    </w:p>
    <w:p w:rsidR="00AF4140" w:rsidRPr="005E3B9C" w:rsidRDefault="00AF4140" w:rsidP="00AF4140">
      <w:pPr>
        <w:pStyle w:val="ListParagraph"/>
        <w:numPr>
          <w:ilvl w:val="1"/>
          <w:numId w:val="15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Treasurer – Dan Kelly</w:t>
      </w:r>
    </w:p>
    <w:p w:rsidR="00AF4140" w:rsidRPr="005E3B9C" w:rsidRDefault="00AF4140" w:rsidP="00AF4140">
      <w:pPr>
        <w:pStyle w:val="ListParagraph"/>
        <w:numPr>
          <w:ilvl w:val="1"/>
          <w:numId w:val="15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Secretary – Chris Otto</w:t>
      </w:r>
    </w:p>
    <w:p w:rsidR="008C1CD3" w:rsidRPr="005E3B9C" w:rsidRDefault="008C1CD3" w:rsidP="008C1CD3">
      <w:pPr>
        <w:pStyle w:val="ListParagraph"/>
        <w:numPr>
          <w:ilvl w:val="0"/>
          <w:numId w:val="15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As Treasurer, Mr. Kelly </w:t>
      </w:r>
      <w:r w:rsidR="00011870" w:rsidRPr="005E3B9C">
        <w:rPr>
          <w:rFonts w:ascii="Arial" w:hAnsi="Arial" w:cs="Arial"/>
        </w:rPr>
        <w:t>maintains</w:t>
      </w:r>
      <w:r w:rsidRPr="005E3B9C">
        <w:rPr>
          <w:rFonts w:ascii="Arial" w:hAnsi="Arial" w:cs="Arial"/>
        </w:rPr>
        <w:t xml:space="preserve"> primary control of the Rolling Hills Glencairn Community Service, Inc. funds. Ms. Parvin motioned to revoke check signing privileges of former board members </w:t>
      </w:r>
      <w:r w:rsidR="000C7388" w:rsidRPr="005E3B9C">
        <w:rPr>
          <w:rFonts w:ascii="Arial" w:hAnsi="Arial" w:cs="Arial"/>
        </w:rPr>
        <w:t>Ms. Tahira</w:t>
      </w:r>
      <w:r w:rsidRPr="005E3B9C">
        <w:rPr>
          <w:rFonts w:ascii="Arial" w:hAnsi="Arial" w:cs="Arial"/>
        </w:rPr>
        <w:t xml:space="preserve"> Bradley and </w:t>
      </w:r>
      <w:r w:rsidR="000C7388" w:rsidRPr="005E3B9C">
        <w:rPr>
          <w:rFonts w:ascii="Arial" w:hAnsi="Arial" w:cs="Arial"/>
        </w:rPr>
        <w:t>Mr. Ian</w:t>
      </w:r>
      <w:r w:rsidRPr="005E3B9C">
        <w:rPr>
          <w:rFonts w:ascii="Arial" w:hAnsi="Arial" w:cs="Arial"/>
        </w:rPr>
        <w:t xml:space="preserve"> Armitage from the Heritage Bank Checking account </w:t>
      </w:r>
      <w:r w:rsidR="000B0348" w:rsidRPr="005E3B9C">
        <w:rPr>
          <w:rFonts w:ascii="Arial" w:hAnsi="Arial" w:cs="Arial"/>
        </w:rPr>
        <w:t>ending 8773</w:t>
      </w:r>
      <w:r w:rsidRPr="005E3B9C">
        <w:rPr>
          <w:rFonts w:ascii="Arial" w:hAnsi="Arial" w:cs="Arial"/>
        </w:rPr>
        <w:t xml:space="preserve"> and USDA Restricted CD ending 918.  Ms. Johnson seconded. Motion passed unanimously.</w:t>
      </w:r>
    </w:p>
    <w:p w:rsidR="000B0348" w:rsidRPr="005E3B9C" w:rsidRDefault="008C1CD3" w:rsidP="000B0348">
      <w:pPr>
        <w:pStyle w:val="ListParagraph"/>
        <w:numPr>
          <w:ilvl w:val="0"/>
          <w:numId w:val="15"/>
        </w:numPr>
        <w:tabs>
          <w:tab w:val="left" w:pos="7852"/>
        </w:tabs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Ms. Parvin motioned to add check signing privileges for Mr. Austin Harris and Mr. Eric Bowden</w:t>
      </w:r>
      <w:r w:rsidR="000B0348" w:rsidRPr="005E3B9C">
        <w:rPr>
          <w:rFonts w:ascii="Arial" w:hAnsi="Arial" w:cs="Arial"/>
        </w:rPr>
        <w:t xml:space="preserve"> on the Heritage Bank Checking account ending 8773 and USDA Restricted CD ending 918. </w:t>
      </w:r>
      <w:r w:rsidRPr="005E3B9C">
        <w:rPr>
          <w:rFonts w:ascii="Arial" w:hAnsi="Arial" w:cs="Arial"/>
        </w:rPr>
        <w:t xml:space="preserve"> Ms. Johnson seconded. Motion passed unanimously.</w:t>
      </w:r>
    </w:p>
    <w:p w:rsidR="00011870" w:rsidRPr="005E3B9C" w:rsidRDefault="00011870" w:rsidP="00011870">
      <w:pPr>
        <w:pStyle w:val="ListParagraph"/>
        <w:numPr>
          <w:ilvl w:val="0"/>
          <w:numId w:val="17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Current board members with check signing authority (Checking &amp; CD) are as follows. RHGC policy maintains 2 signatures required on all checks. 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Eugene Hartman, President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 xml:space="preserve">Ms. Kathleen </w:t>
      </w:r>
      <w:proofErr w:type="spellStart"/>
      <w:r w:rsidRPr="005E3B9C">
        <w:rPr>
          <w:rFonts w:ascii="Arial" w:hAnsi="Arial" w:cs="Arial"/>
        </w:rPr>
        <w:t>Parvin</w:t>
      </w:r>
      <w:proofErr w:type="spellEnd"/>
      <w:r w:rsidRPr="005E3B9C">
        <w:rPr>
          <w:rFonts w:ascii="Arial" w:hAnsi="Arial" w:cs="Arial"/>
        </w:rPr>
        <w:t>, Vice President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Daniel Kelly, Treasurer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Chris Otto, Secretary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Frank Walls, Director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Ms. Alexandria Johnson, Director</w:t>
      </w:r>
    </w:p>
    <w:p w:rsidR="00011870" w:rsidRPr="005E3B9C" w:rsidRDefault="00011870" w:rsidP="00485F61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Austin Harris, Director</w:t>
      </w:r>
    </w:p>
    <w:p w:rsidR="00011870" w:rsidRPr="005E3B9C" w:rsidRDefault="00011870" w:rsidP="00011870">
      <w:pPr>
        <w:pStyle w:val="ListParagraph"/>
        <w:numPr>
          <w:ilvl w:val="0"/>
          <w:numId w:val="18"/>
        </w:numPr>
        <w:contextualSpacing/>
        <w:rPr>
          <w:rFonts w:ascii="Arial" w:hAnsi="Arial" w:cs="Arial"/>
          <w:b/>
        </w:rPr>
      </w:pPr>
      <w:r w:rsidRPr="005E3B9C">
        <w:rPr>
          <w:rFonts w:ascii="Arial" w:hAnsi="Arial" w:cs="Arial"/>
        </w:rPr>
        <w:t>Mr. Eric Bowden, Director</w:t>
      </w:r>
    </w:p>
    <w:p w:rsidR="000B0348" w:rsidRPr="00B369F7" w:rsidRDefault="000B0348" w:rsidP="00011870">
      <w:pPr>
        <w:pStyle w:val="ListParagraph"/>
        <w:ind w:left="1440"/>
        <w:contextualSpacing/>
        <w:rPr>
          <w:rFonts w:ascii="Arial" w:hAnsi="Arial" w:cs="Arial"/>
          <w:b/>
          <w:sz w:val="18"/>
        </w:rPr>
      </w:pPr>
    </w:p>
    <w:p w:rsidR="000B0348" w:rsidRPr="005E3B9C" w:rsidRDefault="00B369F7" w:rsidP="00485F61">
      <w:pPr>
        <w:tabs>
          <w:tab w:val="left" w:pos="7852"/>
        </w:tabs>
        <w:rPr>
          <w:rFonts w:ascii="Arial" w:hAnsi="Arial" w:cs="Arial"/>
          <w:b/>
          <w:u w:val="single"/>
        </w:rPr>
      </w:pPr>
      <w:r w:rsidRPr="005E3B9C">
        <w:rPr>
          <w:rFonts w:ascii="Arial" w:hAnsi="Arial" w:cs="Arial"/>
        </w:rPr>
        <w:t>Meeting adjourned at 9:33 pm</w:t>
      </w:r>
      <w:r>
        <w:rPr>
          <w:rFonts w:ascii="Arial" w:hAnsi="Arial" w:cs="Arial"/>
        </w:rPr>
        <w:t xml:space="preserve">. </w:t>
      </w:r>
      <w:r w:rsidR="000B0348" w:rsidRPr="005E3B9C">
        <w:rPr>
          <w:rFonts w:ascii="Arial" w:hAnsi="Arial" w:cs="Arial"/>
        </w:rPr>
        <w:t xml:space="preserve">The next regular board meeting is </w:t>
      </w:r>
      <w:r w:rsidR="000B0348" w:rsidRPr="005E3B9C">
        <w:rPr>
          <w:rFonts w:ascii="Arial" w:hAnsi="Arial" w:cs="Arial"/>
          <w:b/>
          <w:u w:val="single"/>
        </w:rPr>
        <w:t>August 9, 2022 at 7pm.</w:t>
      </w:r>
    </w:p>
    <w:p w:rsidR="00B369F7" w:rsidRPr="00E744A4" w:rsidRDefault="00B369F7" w:rsidP="00011870">
      <w:pPr>
        <w:tabs>
          <w:tab w:val="left" w:pos="7852"/>
        </w:tabs>
        <w:rPr>
          <w:rFonts w:ascii="Arial" w:hAnsi="Arial" w:cs="Arial"/>
          <w:sz w:val="20"/>
        </w:rPr>
      </w:pPr>
    </w:p>
    <w:p w:rsidR="00C8641E" w:rsidRPr="005E3B9C" w:rsidRDefault="00D30085" w:rsidP="00011870">
      <w:pPr>
        <w:tabs>
          <w:tab w:val="left" w:pos="7852"/>
        </w:tabs>
        <w:rPr>
          <w:rFonts w:ascii="Arial" w:hAnsi="Arial" w:cs="Arial"/>
        </w:rPr>
      </w:pPr>
      <w:r w:rsidRPr="005E3B9C">
        <w:rPr>
          <w:rFonts w:ascii="Arial" w:hAnsi="Arial" w:cs="Arial"/>
        </w:rPr>
        <w:t>Submitted for approval by Ruby Hall</w:t>
      </w:r>
    </w:p>
    <w:p w:rsidR="005D0A49" w:rsidRPr="00E744A4" w:rsidRDefault="005D0A49" w:rsidP="00485F61">
      <w:pPr>
        <w:rPr>
          <w:rFonts w:ascii="Arial" w:hAnsi="Arial" w:cs="Arial"/>
        </w:rPr>
      </w:pPr>
    </w:p>
    <w:p w:rsidR="00C8641E" w:rsidRPr="005E3B9C" w:rsidRDefault="005D0A49" w:rsidP="00C8641E">
      <w:pPr>
        <w:rPr>
          <w:rFonts w:ascii="Arial" w:hAnsi="Arial" w:cs="Arial"/>
        </w:rPr>
      </w:pPr>
      <w:r w:rsidRPr="005E3B9C">
        <w:rPr>
          <w:rFonts w:ascii="Arial" w:hAnsi="Arial" w:cs="Arial"/>
        </w:rPr>
        <w:t>Approved by Eugene Hartman    _____________________________</w:t>
      </w:r>
    </w:p>
    <w:sectPr w:rsidR="00C8641E" w:rsidRPr="005E3B9C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409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4437"/>
    <w:rsid w:val="00011870"/>
    <w:rsid w:val="00032562"/>
    <w:rsid w:val="00062625"/>
    <w:rsid w:val="00096027"/>
    <w:rsid w:val="000A1401"/>
    <w:rsid w:val="000B0348"/>
    <w:rsid w:val="000B1792"/>
    <w:rsid w:val="000C702D"/>
    <w:rsid w:val="000C7388"/>
    <w:rsid w:val="00120C55"/>
    <w:rsid w:val="00142411"/>
    <w:rsid w:val="001447C6"/>
    <w:rsid w:val="001B7A8C"/>
    <w:rsid w:val="001D7A65"/>
    <w:rsid w:val="00206F22"/>
    <w:rsid w:val="0025132D"/>
    <w:rsid w:val="0028576D"/>
    <w:rsid w:val="002A2A4C"/>
    <w:rsid w:val="002A77DE"/>
    <w:rsid w:val="00387291"/>
    <w:rsid w:val="003B783C"/>
    <w:rsid w:val="00403394"/>
    <w:rsid w:val="0044471D"/>
    <w:rsid w:val="00485F61"/>
    <w:rsid w:val="004D66F2"/>
    <w:rsid w:val="004E0828"/>
    <w:rsid w:val="005227EB"/>
    <w:rsid w:val="005339CB"/>
    <w:rsid w:val="00565B39"/>
    <w:rsid w:val="005675B1"/>
    <w:rsid w:val="005B65E6"/>
    <w:rsid w:val="005D0A49"/>
    <w:rsid w:val="005E3B9C"/>
    <w:rsid w:val="00667D6D"/>
    <w:rsid w:val="00672DAF"/>
    <w:rsid w:val="006C46E4"/>
    <w:rsid w:val="006E10CD"/>
    <w:rsid w:val="00741712"/>
    <w:rsid w:val="007441CB"/>
    <w:rsid w:val="007532E8"/>
    <w:rsid w:val="007D2442"/>
    <w:rsid w:val="007E300C"/>
    <w:rsid w:val="0080541B"/>
    <w:rsid w:val="00847D3E"/>
    <w:rsid w:val="008649E8"/>
    <w:rsid w:val="00887CE9"/>
    <w:rsid w:val="008C0BB2"/>
    <w:rsid w:val="008C1CD3"/>
    <w:rsid w:val="008D5268"/>
    <w:rsid w:val="008E6334"/>
    <w:rsid w:val="00902EA8"/>
    <w:rsid w:val="0092740B"/>
    <w:rsid w:val="00930A8F"/>
    <w:rsid w:val="00940CDA"/>
    <w:rsid w:val="00973835"/>
    <w:rsid w:val="009A5C7B"/>
    <w:rsid w:val="009D5D2E"/>
    <w:rsid w:val="009E39D0"/>
    <w:rsid w:val="00A24EEC"/>
    <w:rsid w:val="00A2797B"/>
    <w:rsid w:val="00A57AFF"/>
    <w:rsid w:val="00A75DD1"/>
    <w:rsid w:val="00A778EB"/>
    <w:rsid w:val="00AA73E1"/>
    <w:rsid w:val="00AB2F74"/>
    <w:rsid w:val="00AD66CF"/>
    <w:rsid w:val="00AE318A"/>
    <w:rsid w:val="00AE6D1F"/>
    <w:rsid w:val="00AF4140"/>
    <w:rsid w:val="00B0695C"/>
    <w:rsid w:val="00B32DF0"/>
    <w:rsid w:val="00B369F7"/>
    <w:rsid w:val="00B43D63"/>
    <w:rsid w:val="00B90ACC"/>
    <w:rsid w:val="00C51E7B"/>
    <w:rsid w:val="00C62EEA"/>
    <w:rsid w:val="00C63206"/>
    <w:rsid w:val="00C730EA"/>
    <w:rsid w:val="00C8641E"/>
    <w:rsid w:val="00CA2CAE"/>
    <w:rsid w:val="00CA6162"/>
    <w:rsid w:val="00CB459C"/>
    <w:rsid w:val="00D30085"/>
    <w:rsid w:val="00D3618F"/>
    <w:rsid w:val="00D45AFE"/>
    <w:rsid w:val="00D5396B"/>
    <w:rsid w:val="00DD2090"/>
    <w:rsid w:val="00DD6FC1"/>
    <w:rsid w:val="00E3179C"/>
    <w:rsid w:val="00E45E58"/>
    <w:rsid w:val="00E463B1"/>
    <w:rsid w:val="00E744A4"/>
    <w:rsid w:val="00E96D22"/>
    <w:rsid w:val="00F01C08"/>
    <w:rsid w:val="00F15D21"/>
    <w:rsid w:val="00F20104"/>
    <w:rsid w:val="00F36955"/>
    <w:rsid w:val="00FB19D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C7F4-BEFA-49EB-9E12-C1E318D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7035-6765-4CC3-80D9-8C6ADB29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8</cp:revision>
  <cp:lastPrinted>2022-08-09T23:54:00Z</cp:lastPrinted>
  <dcterms:created xsi:type="dcterms:W3CDTF">2022-07-21T17:50:00Z</dcterms:created>
  <dcterms:modified xsi:type="dcterms:W3CDTF">2022-09-08T21:38:00Z</dcterms:modified>
</cp:coreProperties>
</file>