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F2B" w:rsidRDefault="00AB1F2B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823802" w:rsidRDefault="00823802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823802" w:rsidRDefault="00823802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F06B91" w:rsidRDefault="00F06B91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122F29" w:rsidRDefault="00122F29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122F29" w:rsidRDefault="00122F29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707FC7" w:rsidRDefault="00707FC7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707FC7" w:rsidRDefault="00707FC7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707FC7" w:rsidRDefault="00707FC7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D013F0" w:rsidRDefault="00D013F0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D013F0" w:rsidRDefault="00D013F0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707FC7" w:rsidRDefault="00707FC7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B16136" w:rsidRDefault="00B16136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B16136" w:rsidRDefault="00B16136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B16136" w:rsidRDefault="00B16136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B16136" w:rsidRDefault="00B16136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B16136" w:rsidRDefault="00B16136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B16136" w:rsidRDefault="00B16136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B16136" w:rsidRDefault="00B16136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B16136" w:rsidRDefault="00B16136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707FC7" w:rsidRDefault="00707FC7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707FC7" w:rsidRDefault="00707FC7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0347F8" w:rsidRDefault="000347F8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B16136" w:rsidRDefault="00B16136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1B3E3E" w:rsidRDefault="001B3E3E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B16136" w:rsidRDefault="00B16136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52467E" w:rsidRDefault="0052467E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F06B91" w:rsidRDefault="00F06B91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F06B91" w:rsidRDefault="00F06B91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0347F8" w:rsidRDefault="000347F8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D95715" w:rsidRDefault="00D95715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1B3E3E" w:rsidRDefault="001B3E3E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872BE7" w:rsidRDefault="0025162E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16"/>
          <w:szCs w:val="16"/>
        </w:rPr>
      </w:pPr>
      <w:r w:rsidRPr="00D076A9">
        <w:rPr>
          <w:rFonts w:ascii="Helvetica" w:hAnsi="Helvetica" w:cs="Arial"/>
          <w:color w:val="000000"/>
          <w:sz w:val="16"/>
          <w:szCs w:val="16"/>
        </w:rPr>
        <w:t xml:space="preserve">   </w:t>
      </w:r>
    </w:p>
    <w:p w:rsidR="00872BE7" w:rsidRDefault="00872BE7" w:rsidP="00F40638">
      <w:pPr>
        <w:widowControl w:val="0"/>
        <w:spacing w:after="0"/>
        <w:jc w:val="center"/>
        <w:rPr>
          <w:rFonts w:ascii="Gisha" w:hAnsi="Gisha" w:cs="Gisha"/>
          <w:b/>
          <w:sz w:val="12"/>
          <w:szCs w:val="12"/>
        </w:rPr>
      </w:pPr>
    </w:p>
    <w:p w:rsidR="00147713" w:rsidRPr="00EC2EC3" w:rsidRDefault="00EB4495" w:rsidP="00EC2EC3">
      <w:pPr>
        <w:widowControl w:val="0"/>
        <w:spacing w:after="0"/>
        <w:jc w:val="center"/>
        <w:rPr>
          <w:rFonts w:ascii="Gisha" w:hAnsi="Gisha" w:cs="Gisha"/>
          <w:b/>
          <w:sz w:val="36"/>
          <w:szCs w:val="36"/>
        </w:rPr>
      </w:pPr>
      <w:r>
        <w:rPr>
          <w:rFonts w:ascii="Gisha" w:hAnsi="Gisha" w:cs="Gisha"/>
          <w:b/>
          <w:sz w:val="36"/>
          <w:szCs w:val="36"/>
        </w:rPr>
        <w:t>August</w:t>
      </w:r>
      <w:r w:rsidR="003912C1">
        <w:rPr>
          <w:rFonts w:ascii="Gisha" w:hAnsi="Gisha" w:cs="Gisha"/>
          <w:b/>
          <w:sz w:val="36"/>
          <w:szCs w:val="36"/>
        </w:rPr>
        <w:t xml:space="preserve"> 20</w:t>
      </w:r>
      <w:r w:rsidR="00836917">
        <w:rPr>
          <w:rFonts w:ascii="Gisha" w:hAnsi="Gisha" w:cs="Gisha"/>
          <w:b/>
          <w:sz w:val="36"/>
          <w:szCs w:val="36"/>
        </w:rPr>
        <w:t>21</w:t>
      </w:r>
      <w:r w:rsidR="00900169">
        <w:rPr>
          <w:rFonts w:ascii="Gisha" w:hAnsi="Gisha" w:cs="Gisha"/>
          <w:b/>
          <w:sz w:val="36"/>
          <w:szCs w:val="36"/>
        </w:rPr>
        <w:t xml:space="preserve"> Billing Newsletter</w:t>
      </w:r>
    </w:p>
    <w:p w:rsidR="00D013F0" w:rsidRPr="001B3E3E" w:rsidRDefault="003B6680" w:rsidP="00D013F0">
      <w:pPr>
        <w:shd w:val="clear" w:color="auto" w:fill="FFFFFF"/>
        <w:spacing w:after="0"/>
        <w:ind w:left="720"/>
        <w:rPr>
          <w:rFonts w:ascii="Candara" w:hAnsi="Candara" w:cstheme="minorHAnsi"/>
          <w:b/>
          <w:sz w:val="12"/>
          <w:u w:val="single"/>
        </w:rPr>
      </w:pPr>
      <w:r w:rsidRPr="001B3E3E">
        <w:rPr>
          <w:b/>
          <w:noProof/>
          <w:sz w:val="20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383540</wp:posOffset>
            </wp:positionH>
            <wp:positionV relativeFrom="paragraph">
              <wp:posOffset>100330</wp:posOffset>
            </wp:positionV>
            <wp:extent cx="503555" cy="474345"/>
            <wp:effectExtent l="0" t="0" r="0" b="1905"/>
            <wp:wrapTight wrapText="bothSides">
              <wp:wrapPolygon edited="0">
                <wp:start x="10623" y="0"/>
                <wp:lineTo x="817" y="3470"/>
                <wp:lineTo x="0" y="8675"/>
                <wp:lineTo x="1634" y="13880"/>
                <wp:lineTo x="8172" y="20819"/>
                <wp:lineTo x="8989" y="20819"/>
                <wp:lineTo x="13074" y="20819"/>
                <wp:lineTo x="13892" y="20819"/>
                <wp:lineTo x="19612" y="13880"/>
                <wp:lineTo x="20429" y="10410"/>
                <wp:lineTo x="20429" y="6072"/>
                <wp:lineTo x="14709" y="0"/>
                <wp:lineTo x="10623" y="0"/>
              </wp:wrapPolygon>
            </wp:wrapTight>
            <wp:docPr id="3" name="Picture 3" descr="MCHH01599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HH01599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3F0" w:rsidRPr="001B3E3E">
        <w:rPr>
          <w:rFonts w:ascii="Leelawadee UI" w:eastAsia="Times New Roman" w:hAnsi="Leelawadee UI" w:cs="Leelawadee UI"/>
          <w:color w:val="3A3A3A"/>
          <w:sz w:val="16"/>
          <w:szCs w:val="26"/>
        </w:rPr>
        <w:t xml:space="preserve"> </w:t>
      </w:r>
    </w:p>
    <w:p w:rsidR="003B6680" w:rsidRDefault="003B6680" w:rsidP="003B6680">
      <w:pPr>
        <w:shd w:val="clear" w:color="auto" w:fill="FFFFFF"/>
        <w:spacing w:after="0"/>
        <w:ind w:left="720"/>
        <w:rPr>
          <w:rFonts w:ascii="Candara" w:hAnsi="Candara" w:cs="Gisha"/>
        </w:rPr>
      </w:pPr>
      <w:r>
        <w:rPr>
          <w:rFonts w:ascii="Candara" w:hAnsi="Candara" w:cs="Gisha"/>
          <w:b/>
          <w:u w:val="single"/>
        </w:rPr>
        <w:t>Water System information</w:t>
      </w:r>
      <w:r w:rsidR="00C4494D">
        <w:rPr>
          <w:rFonts w:ascii="Candara" w:hAnsi="Candara" w:cs="Gisha"/>
          <w:b/>
          <w:u w:val="single"/>
        </w:rPr>
        <w:t>-</w:t>
      </w:r>
      <w:bookmarkStart w:id="0" w:name="_GoBack"/>
      <w:bookmarkEnd w:id="0"/>
      <w:r w:rsidRPr="00525A21">
        <w:rPr>
          <w:rFonts w:ascii="Candara" w:hAnsi="Candara" w:cs="Gisha"/>
        </w:rPr>
        <w:t xml:space="preserve"> We are required to chlorinate our water to reduce and prevent bacteria. </w:t>
      </w:r>
    </w:p>
    <w:p w:rsidR="003B6680" w:rsidRPr="00525A21" w:rsidRDefault="003B6680" w:rsidP="003B6680">
      <w:pPr>
        <w:shd w:val="clear" w:color="auto" w:fill="FFFFFF"/>
        <w:spacing w:after="0"/>
        <w:ind w:left="720"/>
        <w:rPr>
          <w:rFonts w:ascii="Candara" w:hAnsi="Candara" w:cs="Gisha"/>
        </w:rPr>
      </w:pPr>
      <w:r w:rsidRPr="00525A21">
        <w:rPr>
          <w:rFonts w:ascii="Candara" w:hAnsi="Candara" w:cs="Gisha"/>
        </w:rPr>
        <w:t xml:space="preserve">Our water system is large; many residents have differing experiences depending on location. </w:t>
      </w:r>
      <w:r>
        <w:rPr>
          <w:rFonts w:ascii="Candara" w:hAnsi="Candara" w:cs="Gisha"/>
        </w:rPr>
        <w:t xml:space="preserve">This includes varied chlorine levels and colored water. </w:t>
      </w:r>
      <w:r w:rsidRPr="00525A21">
        <w:rPr>
          <w:rFonts w:ascii="Candara" w:hAnsi="Candara" w:cs="Gisha"/>
        </w:rPr>
        <w:t>If you are ex</w:t>
      </w:r>
      <w:r>
        <w:rPr>
          <w:rFonts w:ascii="Candara" w:hAnsi="Candara" w:cs="Gisha"/>
        </w:rPr>
        <w:t>periencing brown water, run your faucet</w:t>
      </w:r>
      <w:r w:rsidRPr="00525A21">
        <w:rPr>
          <w:rFonts w:ascii="Candara" w:hAnsi="Candara" w:cs="Gisha"/>
        </w:rPr>
        <w:t xml:space="preserve"> for 10 to 15 minutes. If you are sensitive to chemicals, consider installing a water filtration system for your home.</w:t>
      </w:r>
    </w:p>
    <w:p w:rsidR="003B6680" w:rsidRPr="00351E4D" w:rsidRDefault="003B6680" w:rsidP="003B6680">
      <w:pPr>
        <w:shd w:val="clear" w:color="auto" w:fill="FFFFFF"/>
        <w:spacing w:after="0"/>
        <w:ind w:left="720"/>
        <w:rPr>
          <w:rFonts w:ascii="Candara" w:hAnsi="Candara" w:cs="Gisha"/>
          <w:sz w:val="12"/>
        </w:rPr>
      </w:pPr>
    </w:p>
    <w:p w:rsidR="003B6680" w:rsidRPr="00525A21" w:rsidRDefault="003B6680" w:rsidP="003B6680">
      <w:pPr>
        <w:shd w:val="clear" w:color="auto" w:fill="FFFFFF"/>
        <w:spacing w:after="0"/>
        <w:ind w:left="720"/>
        <w:rPr>
          <w:rFonts w:ascii="Candara" w:hAnsi="Candara" w:cs="Gisha"/>
        </w:rPr>
      </w:pPr>
      <w:r w:rsidRPr="00525A21">
        <w:rPr>
          <w:rFonts w:ascii="Candara" w:hAnsi="Candara" w:cs="Gisha"/>
        </w:rPr>
        <w:t xml:space="preserve">We are also required to treat our water to remove high levels of iron and manganese. </w:t>
      </w:r>
      <w:r>
        <w:rPr>
          <w:rFonts w:ascii="Candara" w:hAnsi="Candara" w:cs="Gisha"/>
        </w:rPr>
        <w:t>I</w:t>
      </w:r>
      <w:r w:rsidRPr="00525A21">
        <w:rPr>
          <w:rFonts w:ascii="Candara" w:hAnsi="Candara" w:cs="Gisha"/>
        </w:rPr>
        <w:t>ron and manganese are</w:t>
      </w:r>
      <w:r>
        <w:rPr>
          <w:rFonts w:ascii="Candara" w:hAnsi="Candara" w:cs="Gisha"/>
        </w:rPr>
        <w:t xml:space="preserve"> </w:t>
      </w:r>
      <w:r w:rsidRPr="00525A21">
        <w:rPr>
          <w:rFonts w:ascii="Candara" w:hAnsi="Candara" w:cs="Gisha"/>
        </w:rPr>
        <w:t>aesthetic issue</w:t>
      </w:r>
      <w:r>
        <w:rPr>
          <w:rFonts w:ascii="Candara" w:hAnsi="Candara" w:cs="Gisha"/>
        </w:rPr>
        <w:t>s</w:t>
      </w:r>
      <w:r w:rsidRPr="00525A21">
        <w:rPr>
          <w:rFonts w:ascii="Candara" w:hAnsi="Candara" w:cs="Gisha"/>
        </w:rPr>
        <w:t xml:space="preserve"> and </w:t>
      </w:r>
      <w:r>
        <w:rPr>
          <w:rFonts w:ascii="Candara" w:hAnsi="Candara" w:cs="Gisha"/>
        </w:rPr>
        <w:t xml:space="preserve">are </w:t>
      </w:r>
      <w:r w:rsidRPr="00525A21">
        <w:rPr>
          <w:rFonts w:ascii="Candara" w:hAnsi="Candara" w:cs="Gisha"/>
        </w:rPr>
        <w:t>not considered a health hazard. Our water system has been experiencing sporadic brown/yellow water due to an aging filtration system and an incomplete system flush in April. A transfer pump failure interrupted the flush</w:t>
      </w:r>
      <w:r>
        <w:rPr>
          <w:rFonts w:ascii="Candara" w:hAnsi="Candara" w:cs="Gisha"/>
        </w:rPr>
        <w:t xml:space="preserve"> and the repair time was lengthy. W</w:t>
      </w:r>
      <w:r w:rsidRPr="00525A21">
        <w:rPr>
          <w:rFonts w:ascii="Candara" w:hAnsi="Candara" w:cs="Gisha"/>
        </w:rPr>
        <w:t xml:space="preserve">e do not have enough water to meet demand and flush during the summer months. </w:t>
      </w:r>
      <w:r w:rsidRPr="001B3E3E">
        <w:rPr>
          <w:rFonts w:ascii="Candara" w:hAnsi="Candara" w:cs="Gisha"/>
          <w:b/>
        </w:rPr>
        <w:t>A full system flush is tentatively scheduled for </w:t>
      </w:r>
      <w:r w:rsidRPr="001B3E3E">
        <w:rPr>
          <w:rFonts w:ascii="Candara" w:hAnsi="Candara" w:cs="Gisha"/>
          <w:b/>
          <w:u w:val="single"/>
        </w:rPr>
        <w:t>September 22 &amp; 23.</w:t>
      </w:r>
    </w:p>
    <w:p w:rsidR="003B6680" w:rsidRPr="00525A21" w:rsidRDefault="003B6680" w:rsidP="003B6680">
      <w:pPr>
        <w:shd w:val="clear" w:color="auto" w:fill="FFFFFF"/>
        <w:spacing w:after="0"/>
        <w:ind w:left="720"/>
        <w:rPr>
          <w:rFonts w:ascii="Candara" w:hAnsi="Candara" w:cs="Gisha"/>
          <w:sz w:val="12"/>
        </w:rPr>
      </w:pPr>
    </w:p>
    <w:p w:rsidR="003B6680" w:rsidRPr="003B6680" w:rsidRDefault="003B6680" w:rsidP="003B6680">
      <w:pPr>
        <w:shd w:val="clear" w:color="auto" w:fill="FFFFFF"/>
        <w:spacing w:after="0"/>
        <w:ind w:left="720"/>
        <w:rPr>
          <w:rFonts w:ascii="Candara" w:hAnsi="Candara" w:cs="Gisha"/>
        </w:rPr>
      </w:pPr>
      <w:r w:rsidRPr="00525A21">
        <w:rPr>
          <w:rFonts w:ascii="Candara" w:hAnsi="Candara" w:cs="Gisha"/>
        </w:rPr>
        <w:t xml:space="preserve">The State Department of Health conducted a Sanitary Survey of our system on May 28, 2021. The State </w:t>
      </w:r>
      <w:r>
        <w:rPr>
          <w:rFonts w:ascii="Candara" w:hAnsi="Candara" w:cs="Gisha"/>
        </w:rPr>
        <w:t>E</w:t>
      </w:r>
      <w:r w:rsidRPr="00525A21">
        <w:rPr>
          <w:rFonts w:ascii="Candara" w:hAnsi="Candara" w:cs="Gisha"/>
        </w:rPr>
        <w:t xml:space="preserve">ngineer found no significant deficiencies but did find that our filtration system is not working properly. We have retained </w:t>
      </w:r>
      <w:proofErr w:type="spellStart"/>
      <w:r w:rsidRPr="003B6680">
        <w:rPr>
          <w:rFonts w:ascii="Candara" w:hAnsi="Candara" w:cs="Gisha"/>
        </w:rPr>
        <w:t>Davido</w:t>
      </w:r>
      <w:proofErr w:type="spellEnd"/>
      <w:r w:rsidRPr="003B6680">
        <w:rPr>
          <w:rFonts w:ascii="Candara" w:hAnsi="Candara" w:cs="Gisha"/>
        </w:rPr>
        <w:t xml:space="preserve"> Engineering to analyze our system and determine needed modifications and improvements. We expect to have a cost estimate from </w:t>
      </w:r>
      <w:proofErr w:type="spellStart"/>
      <w:r w:rsidRPr="003B6680">
        <w:rPr>
          <w:rFonts w:ascii="Candara" w:hAnsi="Candara" w:cs="Gisha"/>
        </w:rPr>
        <w:t>Davido</w:t>
      </w:r>
      <w:proofErr w:type="spellEnd"/>
      <w:r w:rsidRPr="003B6680">
        <w:rPr>
          <w:rFonts w:ascii="Candara" w:hAnsi="Candara" w:cs="Gisha"/>
        </w:rPr>
        <w:t xml:space="preserve"> at the next board meeting. We will also be preparing a corrective action plan for the DOH.  Please contact King Water at 360-678-5336 if you have questions.  </w:t>
      </w:r>
    </w:p>
    <w:p w:rsidR="003B6680" w:rsidRPr="001B3E3E" w:rsidRDefault="003B6680" w:rsidP="00D013F0">
      <w:pPr>
        <w:shd w:val="clear" w:color="auto" w:fill="FFFFFF"/>
        <w:spacing w:after="0"/>
        <w:ind w:left="720"/>
        <w:rPr>
          <w:rFonts w:ascii="Candara" w:hAnsi="Candara" w:cstheme="minorHAnsi"/>
          <w:b/>
          <w:sz w:val="18"/>
          <w:u w:val="single"/>
        </w:rPr>
      </w:pPr>
    </w:p>
    <w:p w:rsidR="00F44C9A" w:rsidRPr="001B3E3E" w:rsidRDefault="00F44C9A" w:rsidP="00F44C9A">
      <w:pPr>
        <w:shd w:val="clear" w:color="auto" w:fill="FFFFFF"/>
        <w:spacing w:after="0"/>
        <w:ind w:left="720"/>
        <w:rPr>
          <w:rFonts w:ascii="Candara" w:hAnsi="Candara" w:cstheme="minorHAnsi"/>
          <w:b/>
          <w:u w:val="single"/>
        </w:rPr>
      </w:pPr>
      <w:r w:rsidRPr="001B3E3E">
        <w:rPr>
          <w:rFonts w:ascii="Segoe UI" w:hAnsi="Segoe UI" w:cs="Segoe UI"/>
          <w:noProof/>
          <w:color w:val="333333"/>
          <w:shd w:val="clear" w:color="auto" w:fill="EFEFEF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382905</wp:posOffset>
            </wp:positionH>
            <wp:positionV relativeFrom="paragraph">
              <wp:posOffset>66675</wp:posOffset>
            </wp:positionV>
            <wp:extent cx="715645" cy="537210"/>
            <wp:effectExtent l="0" t="0" r="8255" b="0"/>
            <wp:wrapSquare wrapText="bothSides"/>
            <wp:docPr id="8" name="Picture 8" descr="a close up of a flower garden: Umbrella-like flower clusters similar to Queen Anne's lace are one way to recognize the hazardous weed poisonous hemloc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close up of a flower garden: Umbrella-like flower clusters similar to Queen Anne's lace are one way to recognize the hazardous weed poisonous hemlock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6680" w:rsidRPr="001B3E3E">
        <w:rPr>
          <w:rFonts w:ascii="Candara" w:hAnsi="Candara" w:cstheme="minorHAnsi"/>
          <w:b/>
          <w:u w:val="single"/>
        </w:rPr>
        <w:t xml:space="preserve">Poison Hemlock </w:t>
      </w:r>
      <w:r w:rsidRPr="001B3E3E">
        <w:rPr>
          <w:rFonts w:ascii="Candara" w:hAnsi="Candara" w:cstheme="minorHAnsi"/>
        </w:rPr>
        <w:t xml:space="preserve">is rampant in the community both in ditches and yards. It resembles Queen </w:t>
      </w:r>
      <w:proofErr w:type="gramStart"/>
      <w:r w:rsidRPr="001B3E3E">
        <w:rPr>
          <w:rFonts w:ascii="Candara" w:hAnsi="Candara" w:cstheme="minorHAnsi"/>
        </w:rPr>
        <w:t>Anne ’s</w:t>
      </w:r>
      <w:proofErr w:type="gramEnd"/>
      <w:r w:rsidRPr="001B3E3E">
        <w:rPr>
          <w:rFonts w:ascii="Candara" w:hAnsi="Candara" w:cstheme="minorHAnsi"/>
        </w:rPr>
        <w:t xml:space="preserve"> lace. This plant is toxic to kids and pets. </w:t>
      </w:r>
      <w:r w:rsidR="007C727C">
        <w:rPr>
          <w:rFonts w:ascii="Candara" w:hAnsi="Candara" w:cstheme="minorHAnsi"/>
        </w:rPr>
        <w:t>A</w:t>
      </w:r>
      <w:r w:rsidRPr="001B3E3E">
        <w:rPr>
          <w:rFonts w:ascii="Candara" w:hAnsi="Candara" w:cstheme="minorHAnsi"/>
        </w:rPr>
        <w:t>ll p</w:t>
      </w:r>
      <w:r w:rsidR="001B3E3E" w:rsidRPr="001B3E3E">
        <w:rPr>
          <w:rFonts w:ascii="Candara" w:hAnsi="Candara" w:cstheme="minorHAnsi"/>
        </w:rPr>
        <w:t>arts of the plant are poisonous</w:t>
      </w:r>
      <w:r w:rsidRPr="001B3E3E">
        <w:rPr>
          <w:rFonts w:ascii="Candara" w:hAnsi="Candara" w:cstheme="minorHAnsi"/>
        </w:rPr>
        <w:t xml:space="preserve">. In its first year, it puts out a clump of lacy-looking leaves that grow close to the ground. But during the second year, it sends up a flowering stem that can grow as tall as 4-6 feet and produce 30,000+ seeds. </w:t>
      </w:r>
      <w:r w:rsidR="0052467E">
        <w:rPr>
          <w:rFonts w:ascii="Candara" w:hAnsi="Candara" w:cstheme="minorHAnsi"/>
        </w:rPr>
        <w:t xml:space="preserve">If you see these plants, </w:t>
      </w:r>
      <w:r w:rsidRPr="001B3E3E">
        <w:rPr>
          <w:rFonts w:ascii="Candara" w:hAnsi="Candara" w:cstheme="minorHAnsi"/>
        </w:rPr>
        <w:t>dispose of them before the seeds drop.</w:t>
      </w:r>
      <w:r w:rsidR="001B3E3E" w:rsidRPr="001B3E3E">
        <w:rPr>
          <w:rFonts w:ascii="Candara" w:hAnsi="Candara" w:cstheme="minorHAnsi"/>
        </w:rPr>
        <w:t xml:space="preserve"> </w:t>
      </w:r>
      <w:r w:rsidR="0052467E">
        <w:rPr>
          <w:rFonts w:ascii="Candara" w:hAnsi="Candara" w:cstheme="minorHAnsi"/>
        </w:rPr>
        <w:t>Report to Island County road shop for ditch maintenance 360-675-2004</w:t>
      </w:r>
    </w:p>
    <w:p w:rsidR="001B3E3E" w:rsidRPr="001B3E3E" w:rsidRDefault="001B3E3E" w:rsidP="00D013F0">
      <w:pPr>
        <w:shd w:val="clear" w:color="auto" w:fill="FFFFFF"/>
        <w:spacing w:after="0"/>
        <w:ind w:left="720"/>
        <w:rPr>
          <w:rFonts w:ascii="Candara" w:hAnsi="Candara" w:cstheme="minorHAnsi"/>
          <w:b/>
          <w:sz w:val="16"/>
          <w:u w:val="single"/>
        </w:rPr>
      </w:pPr>
    </w:p>
    <w:p w:rsidR="001B3E3E" w:rsidRDefault="001B3E3E" w:rsidP="001B3E3E">
      <w:pPr>
        <w:shd w:val="clear" w:color="auto" w:fill="FFFFFF"/>
        <w:spacing w:after="0"/>
        <w:ind w:left="720"/>
        <w:rPr>
          <w:rFonts w:ascii="Candara" w:hAnsi="Candara" w:cs="Gisha"/>
        </w:rPr>
      </w:pPr>
      <w:r w:rsidRPr="00B16136">
        <w:rPr>
          <w:b/>
          <w:noProof/>
          <w:u w:val="single"/>
        </w:rPr>
        <w:drawing>
          <wp:anchor distT="0" distB="0" distL="114300" distR="114300" simplePos="0" relativeHeight="251666944" behindDoc="1" locked="0" layoutInCell="1" allowOverlap="1" wp14:anchorId="4A51426B" wp14:editId="2A6DD824">
            <wp:simplePos x="0" y="0"/>
            <wp:positionH relativeFrom="column">
              <wp:posOffset>432747</wp:posOffset>
            </wp:positionH>
            <wp:positionV relativeFrom="paragraph">
              <wp:posOffset>74930</wp:posOffset>
            </wp:positionV>
            <wp:extent cx="377825" cy="431165"/>
            <wp:effectExtent l="0" t="0" r="3175" b="6985"/>
            <wp:wrapTight wrapText="bothSides">
              <wp:wrapPolygon edited="0">
                <wp:start x="7624" y="0"/>
                <wp:lineTo x="0" y="8589"/>
                <wp:lineTo x="0" y="20041"/>
                <wp:lineTo x="2178" y="20996"/>
                <wp:lineTo x="9802" y="20996"/>
                <wp:lineTo x="15247" y="16224"/>
                <wp:lineTo x="20692" y="14315"/>
                <wp:lineTo x="20692" y="7635"/>
                <wp:lineTo x="18514" y="0"/>
                <wp:lineTo x="7624" y="0"/>
              </wp:wrapPolygon>
            </wp:wrapTight>
            <wp:docPr id="4" name="Picture 4" descr="MCj036162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361626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6136">
        <w:rPr>
          <w:rFonts w:ascii="Candara" w:hAnsi="Candara" w:cs="Gisha"/>
          <w:b/>
          <w:u w:val="single"/>
        </w:rPr>
        <w:t>Pool Schedule</w:t>
      </w:r>
      <w:r>
        <w:rPr>
          <w:rFonts w:ascii="Candara" w:hAnsi="Candara" w:cs="Gisha"/>
        </w:rPr>
        <w:t xml:space="preserve">: </w:t>
      </w:r>
      <w:r w:rsidRPr="00744364">
        <w:rPr>
          <w:rFonts w:ascii="Candara" w:hAnsi="Candara" w:cs="Gisha"/>
          <w:b/>
        </w:rPr>
        <w:t>Adult Swim</w:t>
      </w:r>
      <w:r>
        <w:rPr>
          <w:rFonts w:ascii="Candara" w:hAnsi="Candara" w:cs="Gisha"/>
        </w:rPr>
        <w:t>- 10-11 am and 6-7 pm daily, no reservations are required.</w:t>
      </w:r>
    </w:p>
    <w:p w:rsidR="001B3E3E" w:rsidRDefault="001B3E3E" w:rsidP="001B3E3E">
      <w:pPr>
        <w:shd w:val="clear" w:color="auto" w:fill="FFFFFF"/>
        <w:spacing w:after="0"/>
        <w:ind w:left="720"/>
        <w:rPr>
          <w:rFonts w:ascii="Candara" w:hAnsi="Candara" w:cs="Gisha"/>
        </w:rPr>
      </w:pPr>
      <w:r w:rsidRPr="00744364">
        <w:rPr>
          <w:rFonts w:ascii="Candara" w:hAnsi="Candara" w:cs="Gisha"/>
          <w:b/>
        </w:rPr>
        <w:t>Open Swim</w:t>
      </w:r>
      <w:r>
        <w:rPr>
          <w:rFonts w:ascii="Candara" w:hAnsi="Candara" w:cs="Gisha"/>
        </w:rPr>
        <w:t xml:space="preserve"> – 2-6pm daily (limited to 1 hour unless there is no one waiting) single group size max 6 persons with a max total pool capacity of 20 persons. An adult must be present for anyone under 13 years old.</w:t>
      </w:r>
    </w:p>
    <w:p w:rsidR="001B3E3E" w:rsidRDefault="001B3E3E" w:rsidP="001B3E3E">
      <w:pPr>
        <w:shd w:val="clear" w:color="auto" w:fill="FFFFFF"/>
        <w:spacing w:after="0"/>
        <w:ind w:left="720"/>
        <w:rPr>
          <w:rFonts w:ascii="Candara" w:hAnsi="Candara" w:cs="Gisha"/>
        </w:rPr>
      </w:pPr>
      <w:r w:rsidRPr="00744364">
        <w:rPr>
          <w:rFonts w:ascii="Candara" w:hAnsi="Candara" w:cs="Gisha"/>
          <w:b/>
        </w:rPr>
        <w:t>Reservation swim</w:t>
      </w:r>
      <w:r>
        <w:rPr>
          <w:rFonts w:ascii="Candara" w:hAnsi="Candara" w:cs="Gisha"/>
        </w:rPr>
        <w:t>-11 am- 2pm daily, limited to household groups only. There will be 3 reservation spots available per day for those who are reluctant to be exposed to larger groups. To reserve call or text 360-770-8344.</w:t>
      </w:r>
    </w:p>
    <w:p w:rsidR="001B3E3E" w:rsidRPr="001B3E3E" w:rsidRDefault="001B3E3E" w:rsidP="001B3E3E">
      <w:pPr>
        <w:shd w:val="clear" w:color="auto" w:fill="FFFFFF"/>
        <w:spacing w:after="0"/>
        <w:ind w:left="720"/>
        <w:rPr>
          <w:rFonts w:ascii="Candara" w:hAnsi="Candara" w:cs="Gisha"/>
          <w:sz w:val="16"/>
        </w:rPr>
      </w:pPr>
      <w:r w:rsidRPr="001B3E3E">
        <w:rPr>
          <w:noProof/>
          <w:sz w:val="16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418465</wp:posOffset>
            </wp:positionH>
            <wp:positionV relativeFrom="paragraph">
              <wp:posOffset>128905</wp:posOffset>
            </wp:positionV>
            <wp:extent cx="335280" cy="412115"/>
            <wp:effectExtent l="0" t="0" r="7620" b="6985"/>
            <wp:wrapTight wrapText="bothSides">
              <wp:wrapPolygon edited="0">
                <wp:start x="0" y="0"/>
                <wp:lineTo x="0" y="20968"/>
                <wp:lineTo x="20864" y="20968"/>
                <wp:lineTo x="20864" y="0"/>
                <wp:lineTo x="0" y="0"/>
              </wp:wrapPolygon>
            </wp:wrapTight>
            <wp:docPr id="9" name="Picture 9" descr="Image result for chicke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hicken clip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412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E3E" w:rsidRDefault="001B3E3E" w:rsidP="001B3E3E">
      <w:pPr>
        <w:shd w:val="clear" w:color="auto" w:fill="FFFFFF"/>
        <w:spacing w:after="0"/>
        <w:ind w:left="720"/>
        <w:rPr>
          <w:rFonts w:ascii="Candara" w:hAnsi="Candara" w:cs="Gisha"/>
        </w:rPr>
      </w:pPr>
      <w:r>
        <w:rPr>
          <w:rFonts w:ascii="Candara" w:hAnsi="Candara" w:cs="Gisha"/>
        </w:rPr>
        <w:t xml:space="preserve">There have been several complaints regarding farm animals in the community. </w:t>
      </w:r>
      <w:r w:rsidRPr="0093653E">
        <w:rPr>
          <w:rFonts w:ascii="Candara" w:hAnsi="Candara" w:cs="Gisha"/>
          <w:b/>
          <w:u w:val="single"/>
        </w:rPr>
        <w:t>Farm animals are not allowed</w:t>
      </w:r>
      <w:r>
        <w:rPr>
          <w:rFonts w:ascii="Candara" w:hAnsi="Candara" w:cs="Gisha"/>
        </w:rPr>
        <w:t xml:space="preserve"> including pigs, goats &amp; roosters, etc. Chickens are allowed. If you have livestock, find a new home for them.</w:t>
      </w:r>
    </w:p>
    <w:p w:rsidR="00F44C9A" w:rsidRPr="001B3E3E" w:rsidRDefault="00F44C9A" w:rsidP="00D013F0">
      <w:pPr>
        <w:shd w:val="clear" w:color="auto" w:fill="FFFFFF"/>
        <w:spacing w:after="0"/>
        <w:ind w:left="720"/>
        <w:rPr>
          <w:rFonts w:ascii="Candara" w:hAnsi="Candara" w:cstheme="minorHAnsi"/>
          <w:b/>
          <w:sz w:val="18"/>
          <w:u w:val="single"/>
        </w:rPr>
      </w:pPr>
    </w:p>
    <w:p w:rsidR="00D013F0" w:rsidRPr="003B6680" w:rsidRDefault="001B3E3E" w:rsidP="00D013F0">
      <w:pPr>
        <w:shd w:val="clear" w:color="auto" w:fill="FFFFFF"/>
        <w:spacing w:after="0"/>
        <w:ind w:left="720"/>
        <w:rPr>
          <w:rFonts w:ascii="Candara" w:hAnsi="Candara" w:cs="Leelawadee"/>
          <w:sz w:val="18"/>
          <w:szCs w:val="18"/>
        </w:rPr>
      </w:pPr>
      <w:r w:rsidRPr="001B3E3E">
        <w:rPr>
          <w:rFonts w:ascii="Candara" w:hAnsi="Candara" w:cstheme="minorHAnsi"/>
          <w:b/>
          <w:sz w:val="16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383851</wp:posOffset>
            </wp:positionH>
            <wp:positionV relativeFrom="paragraph">
              <wp:posOffset>29210</wp:posOffset>
            </wp:positionV>
            <wp:extent cx="412115" cy="407035"/>
            <wp:effectExtent l="0" t="0" r="6985" b="0"/>
            <wp:wrapTight wrapText="bothSides">
              <wp:wrapPolygon edited="0">
                <wp:start x="0" y="0"/>
                <wp:lineTo x="0" y="20218"/>
                <wp:lineTo x="20968" y="20218"/>
                <wp:lineTo x="20968" y="0"/>
                <wp:lineTo x="0" y="0"/>
              </wp:wrapPolygon>
            </wp:wrapTight>
            <wp:docPr id="1" name="Picture 1" descr="burn-ban-in-effect - City of Lu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rn-ban-in-effect - City of Luca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4C9A" w:rsidRPr="003B6680">
        <w:rPr>
          <w:rFonts w:ascii="Candara" w:hAnsi="Candara" w:cstheme="minorHAnsi"/>
          <w:b/>
          <w:u w:val="single"/>
        </w:rPr>
        <w:t>Burn bans</w:t>
      </w:r>
      <w:r w:rsidR="00C4494D">
        <w:rPr>
          <w:rFonts w:ascii="Candara" w:hAnsi="Candara" w:cstheme="minorHAnsi"/>
          <w:b/>
          <w:u w:val="single"/>
        </w:rPr>
        <w:t>-</w:t>
      </w:r>
      <w:r w:rsidR="00F44C9A" w:rsidRPr="003B6680">
        <w:rPr>
          <w:rFonts w:ascii="Candara" w:hAnsi="Candara" w:cstheme="minorHAnsi"/>
        </w:rPr>
        <w:t xml:space="preserve"> </w:t>
      </w:r>
      <w:r w:rsidR="00757CF4" w:rsidRPr="003B6680">
        <w:rPr>
          <w:rFonts w:ascii="Candara" w:hAnsi="Candara" w:cstheme="minorHAnsi"/>
        </w:rPr>
        <w:t xml:space="preserve">A type II burn ban in effect </w:t>
      </w:r>
      <w:r w:rsidR="00CB2378" w:rsidRPr="003B6680">
        <w:rPr>
          <w:rFonts w:ascii="Candara" w:hAnsi="Candara" w:cstheme="minorHAnsi"/>
        </w:rPr>
        <w:t xml:space="preserve">as of </w:t>
      </w:r>
      <w:r w:rsidR="00757CF4" w:rsidRPr="003B6680">
        <w:rPr>
          <w:rFonts w:ascii="Candara" w:hAnsi="Candara" w:cstheme="minorHAnsi"/>
        </w:rPr>
        <w:t>July 15</w:t>
      </w:r>
      <w:r w:rsidR="00192418" w:rsidRPr="003B6680">
        <w:rPr>
          <w:rFonts w:ascii="Candara" w:hAnsi="Candara" w:cstheme="minorHAnsi"/>
        </w:rPr>
        <w:t xml:space="preserve">, 2021. </w:t>
      </w:r>
      <w:r w:rsidR="0057068B" w:rsidRPr="003B6680">
        <w:rPr>
          <w:rFonts w:ascii="Candara" w:hAnsi="Candara" w:cstheme="minorHAnsi"/>
        </w:rPr>
        <w:t>No outdo</w:t>
      </w:r>
      <w:r w:rsidR="00757CF4" w:rsidRPr="003B6680">
        <w:rPr>
          <w:rFonts w:ascii="Candara" w:hAnsi="Candara" w:cstheme="minorHAnsi"/>
        </w:rPr>
        <w:t>or burning even with a permit including recreational fires</w:t>
      </w:r>
      <w:r w:rsidR="0057068B" w:rsidRPr="003B6680">
        <w:rPr>
          <w:rFonts w:ascii="Candara" w:hAnsi="Candara" w:cstheme="minorHAnsi"/>
        </w:rPr>
        <w:t xml:space="preserve">. Burn ban information and burning regulations are posted at </w:t>
      </w:r>
      <w:hyperlink r:id="rId11" w:history="1">
        <w:r w:rsidR="0057068B" w:rsidRPr="003B6680">
          <w:rPr>
            <w:rFonts w:ascii="Candara" w:hAnsi="Candara" w:cstheme="minorHAnsi"/>
          </w:rPr>
          <w:t>www.islandcountywa.gov</w:t>
        </w:r>
      </w:hyperlink>
      <w:r w:rsidR="00757CF4" w:rsidRPr="003B6680">
        <w:rPr>
          <w:rFonts w:ascii="Candara" w:hAnsi="Candara" w:cstheme="minorHAnsi"/>
        </w:rPr>
        <w:t>.</w:t>
      </w:r>
      <w:r w:rsidR="00147713" w:rsidRPr="003B6680">
        <w:rPr>
          <w:rFonts w:ascii="Candara" w:hAnsi="Candara" w:cs="Leelawadee"/>
          <w:sz w:val="18"/>
          <w:szCs w:val="18"/>
        </w:rPr>
        <w:t xml:space="preserve"> </w:t>
      </w:r>
    </w:p>
    <w:p w:rsidR="00757CF4" w:rsidRPr="001B3E3E" w:rsidRDefault="00757CF4" w:rsidP="00D013F0">
      <w:pPr>
        <w:shd w:val="clear" w:color="auto" w:fill="FFFFFF"/>
        <w:spacing w:after="0"/>
        <w:ind w:left="720"/>
        <w:rPr>
          <w:rFonts w:ascii="Candara" w:hAnsi="Candara" w:cs="Leelawadee"/>
          <w:sz w:val="16"/>
          <w:szCs w:val="18"/>
        </w:rPr>
      </w:pPr>
    </w:p>
    <w:p w:rsidR="00757CF4" w:rsidRDefault="00B16136" w:rsidP="00D013F0">
      <w:pPr>
        <w:shd w:val="clear" w:color="auto" w:fill="FFFFFF"/>
        <w:spacing w:after="0"/>
        <w:ind w:left="720"/>
        <w:rPr>
          <w:rFonts w:ascii="Candara" w:hAnsi="Candara" w:cs="Gisha"/>
        </w:rPr>
      </w:pPr>
      <w:r w:rsidRPr="003B6680">
        <w:rPr>
          <w:rFonts w:ascii="Candara" w:hAnsi="Candar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See the source image" style="position:absolute;left:0;text-align:left;margin-left:32.95pt;margin-top:4.1pt;width:34.15pt;height:29.75pt;z-index:-251657728;mso-position-horizontal-relative:text;mso-position-vertical-relative:text;mso-width-relative:page;mso-height-relative:page" wrapcoords="-424 0 -424 21234 21600 21234 21600 0 -424 0">
            <v:imagedata r:id="rId12" o:title="k5940029"/>
            <w10:wrap type="tight"/>
          </v:shape>
        </w:pict>
      </w:r>
      <w:r w:rsidR="00757CF4" w:rsidRPr="003B6680">
        <w:rPr>
          <w:rFonts w:ascii="Candara" w:hAnsi="Candara" w:cs="Gisha"/>
          <w:b/>
          <w:u w:val="single"/>
        </w:rPr>
        <w:t>Pier</w:t>
      </w:r>
      <w:r w:rsidR="00C4494D">
        <w:rPr>
          <w:rFonts w:ascii="Candara" w:hAnsi="Candara" w:cs="Gisha"/>
          <w:b/>
          <w:u w:val="single"/>
        </w:rPr>
        <w:t xml:space="preserve"> Information-</w:t>
      </w:r>
      <w:r w:rsidR="00757CF4" w:rsidRPr="003B6680">
        <w:rPr>
          <w:rFonts w:ascii="Candara" w:hAnsi="Candara" w:cs="Gisha"/>
        </w:rPr>
        <w:t xml:space="preserve"> </w:t>
      </w:r>
      <w:r w:rsidR="0093653E">
        <w:rPr>
          <w:rFonts w:ascii="Candara" w:hAnsi="Candara" w:cs="Gisha"/>
        </w:rPr>
        <w:t>T</w:t>
      </w:r>
      <w:r w:rsidR="00757CF4" w:rsidRPr="003B6680">
        <w:rPr>
          <w:rFonts w:ascii="Candara" w:hAnsi="Candara" w:cs="Gisha"/>
        </w:rPr>
        <w:t>he pier is for day use only</w:t>
      </w:r>
      <w:r w:rsidR="00351E4D" w:rsidRPr="003B6680">
        <w:rPr>
          <w:rFonts w:ascii="Candara" w:hAnsi="Candara" w:cs="Gisha"/>
        </w:rPr>
        <w:t>. T</w:t>
      </w:r>
      <w:r w:rsidR="00757CF4" w:rsidRPr="003B6680">
        <w:rPr>
          <w:rFonts w:ascii="Candara" w:hAnsi="Candara" w:cs="Gisha"/>
        </w:rPr>
        <w:t>here is no overnight moorage allowed. If using the float, clean up your trash</w:t>
      </w:r>
      <w:r w:rsidR="003B6680" w:rsidRPr="003B6680">
        <w:rPr>
          <w:rFonts w:ascii="Candara" w:hAnsi="Candara" w:cs="Gisha"/>
        </w:rPr>
        <w:t xml:space="preserve"> &amp; pack it home. </w:t>
      </w:r>
      <w:r w:rsidR="00757CF4" w:rsidRPr="003B6680">
        <w:rPr>
          <w:rFonts w:ascii="Candara" w:hAnsi="Candara" w:cs="Gisha"/>
        </w:rPr>
        <w:t xml:space="preserve"> A small can is provided for beach garbage only</w:t>
      </w:r>
      <w:r w:rsidR="003B6680" w:rsidRPr="003B6680">
        <w:rPr>
          <w:rFonts w:ascii="Candara" w:hAnsi="Candara" w:cs="Gisha"/>
        </w:rPr>
        <w:t>. The gate will be repaired.</w:t>
      </w:r>
      <w:r w:rsidR="003B6680">
        <w:rPr>
          <w:rFonts w:ascii="Candara" w:hAnsi="Candara" w:cs="Gisha"/>
        </w:rPr>
        <w:t xml:space="preserve"> Hold on to your keycards, they will be </w:t>
      </w:r>
      <w:r w:rsidR="0093653E">
        <w:rPr>
          <w:rFonts w:ascii="Candara" w:hAnsi="Candara" w:cs="Gisha"/>
        </w:rPr>
        <w:t>needed</w:t>
      </w:r>
      <w:r w:rsidR="003B6680">
        <w:rPr>
          <w:rFonts w:ascii="Candara" w:hAnsi="Candara" w:cs="Gisha"/>
        </w:rPr>
        <w:t xml:space="preserve"> once the gate is reinstalled.  </w:t>
      </w:r>
    </w:p>
    <w:p w:rsidR="00C16C16" w:rsidRPr="001B3E3E" w:rsidRDefault="00C16C16" w:rsidP="00D013F0">
      <w:pPr>
        <w:shd w:val="clear" w:color="auto" w:fill="FFFFFF"/>
        <w:spacing w:after="0"/>
        <w:ind w:left="720"/>
        <w:rPr>
          <w:rFonts w:ascii="Candara" w:hAnsi="Candara" w:cs="Gisha"/>
          <w:sz w:val="16"/>
        </w:rPr>
      </w:pPr>
    </w:p>
    <w:p w:rsidR="00860BF6" w:rsidRDefault="003B6680" w:rsidP="00D013F0">
      <w:pPr>
        <w:shd w:val="clear" w:color="auto" w:fill="FFFFFF"/>
        <w:spacing w:after="0"/>
        <w:ind w:left="720"/>
        <w:rPr>
          <w:rFonts w:ascii="Candara" w:hAnsi="Candara" w:cs="Gisha"/>
        </w:rPr>
      </w:pPr>
      <w:r w:rsidRPr="003B6680">
        <w:rPr>
          <w:rFonts w:ascii="Candara" w:hAnsi="Candara" w:cs="Gisha"/>
          <w:b/>
          <w:noProof/>
          <w:sz w:val="14"/>
          <w:szCs w:val="18"/>
          <w:u w:val="singl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348628</wp:posOffset>
            </wp:positionH>
            <wp:positionV relativeFrom="paragraph">
              <wp:posOffset>33020</wp:posOffset>
            </wp:positionV>
            <wp:extent cx="499745" cy="381000"/>
            <wp:effectExtent l="0" t="0" r="0" b="0"/>
            <wp:wrapTight wrapText="bothSides">
              <wp:wrapPolygon edited="0">
                <wp:start x="0" y="0"/>
                <wp:lineTo x="0" y="20520"/>
                <wp:lineTo x="20584" y="20520"/>
                <wp:lineTo x="20584" y="0"/>
                <wp:lineTo x="0" y="0"/>
              </wp:wrapPolygon>
            </wp:wrapTight>
            <wp:docPr id="2" name="Picture 2" descr="th?id=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2992890731_805" descr="th?id=H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B3E">
        <w:rPr>
          <w:rFonts w:ascii="Candara" w:hAnsi="Candara" w:cs="Gisha"/>
          <w:b/>
          <w:u w:val="single"/>
        </w:rPr>
        <w:t>Board of Trustee</w:t>
      </w:r>
      <w:r w:rsidR="00F91F3D" w:rsidRPr="009E4D92">
        <w:rPr>
          <w:rFonts w:ascii="Candara" w:hAnsi="Candara" w:cs="Gisha"/>
          <w:b/>
          <w:u w:val="single"/>
        </w:rPr>
        <w:t xml:space="preserve"> meeting</w:t>
      </w:r>
      <w:r w:rsidR="00873B3E">
        <w:rPr>
          <w:rFonts w:ascii="Candara" w:hAnsi="Candara" w:cs="Gisha"/>
          <w:b/>
          <w:u w:val="single"/>
        </w:rPr>
        <w:t>s are held the 2</w:t>
      </w:r>
      <w:r w:rsidR="00873B3E" w:rsidRPr="00873B3E">
        <w:rPr>
          <w:rFonts w:ascii="Candara" w:hAnsi="Candara" w:cs="Gisha"/>
          <w:b/>
          <w:u w:val="single"/>
          <w:vertAlign w:val="superscript"/>
        </w:rPr>
        <w:t>nd</w:t>
      </w:r>
      <w:r w:rsidR="00873B3E">
        <w:rPr>
          <w:rFonts w:ascii="Candara" w:hAnsi="Candara" w:cs="Gisha"/>
          <w:b/>
          <w:u w:val="single"/>
        </w:rPr>
        <w:t xml:space="preserve"> Tuesday of every month.</w:t>
      </w:r>
      <w:r w:rsidR="00873B3E">
        <w:rPr>
          <w:rFonts w:ascii="Candara" w:hAnsi="Candara" w:cs="Gisha"/>
          <w:b/>
        </w:rPr>
        <w:t xml:space="preserve"> T</w:t>
      </w:r>
      <w:r w:rsidR="00873B3E" w:rsidRPr="00873B3E">
        <w:rPr>
          <w:rFonts w:ascii="Candara" w:hAnsi="Candara" w:cs="Gisha"/>
          <w:b/>
        </w:rPr>
        <w:t xml:space="preserve">he next one </w:t>
      </w:r>
      <w:r w:rsidR="00871363" w:rsidRPr="00873B3E">
        <w:rPr>
          <w:rFonts w:ascii="Candara" w:hAnsi="Candara" w:cs="Gisha"/>
          <w:b/>
        </w:rPr>
        <w:t>is scheduled for Tuesday</w:t>
      </w:r>
      <w:r w:rsidR="00D013F0">
        <w:rPr>
          <w:rFonts w:ascii="Candara" w:hAnsi="Candara" w:cs="Gisha"/>
          <w:b/>
        </w:rPr>
        <w:t>,</w:t>
      </w:r>
      <w:r w:rsidR="00871363" w:rsidRPr="00873B3E">
        <w:rPr>
          <w:rFonts w:ascii="Candara" w:hAnsi="Candara" w:cs="Gisha"/>
          <w:b/>
        </w:rPr>
        <w:t xml:space="preserve"> </w:t>
      </w:r>
      <w:r w:rsidR="00EB4495">
        <w:rPr>
          <w:rFonts w:ascii="Candara" w:hAnsi="Candara" w:cs="Gisha"/>
          <w:b/>
        </w:rPr>
        <w:t>August 10</w:t>
      </w:r>
      <w:r w:rsidR="00871363" w:rsidRPr="00D013F0">
        <w:rPr>
          <w:rFonts w:ascii="Candara" w:hAnsi="Candara" w:cs="Gisha"/>
          <w:b/>
        </w:rPr>
        <w:t>, 2021</w:t>
      </w:r>
      <w:r w:rsidR="00147713" w:rsidRPr="00D013F0">
        <w:rPr>
          <w:rFonts w:ascii="Candara" w:hAnsi="Candara" w:cs="Gisha"/>
        </w:rPr>
        <w:t xml:space="preserve"> at the clubhouse. </w:t>
      </w:r>
      <w:r w:rsidR="00871363" w:rsidRPr="00D013F0">
        <w:rPr>
          <w:rFonts w:ascii="Candara" w:hAnsi="Candara" w:cs="Gisha"/>
        </w:rPr>
        <w:t>All members are invited and</w:t>
      </w:r>
      <w:r w:rsidR="00147713" w:rsidRPr="00D013F0">
        <w:rPr>
          <w:rFonts w:ascii="Candara" w:hAnsi="Candara" w:cs="Gisha"/>
        </w:rPr>
        <w:t xml:space="preserve"> encouraged to attend.</w:t>
      </w:r>
    </w:p>
    <w:sectPr w:rsidR="00860BF6" w:rsidSect="003B6680">
      <w:pgSz w:w="12240" w:h="15840"/>
      <w:pgMar w:top="720" w:right="360" w:bottom="576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altName w:val="Segoe UI"/>
    <w:panose1 w:val="020B0502040204020203"/>
    <w:charset w:val="00"/>
    <w:family w:val="swiss"/>
    <w:pitch w:val="variable"/>
    <w:sig w:usb0="00000000" w:usb1="40000042" w:usb2="00000000" w:usb3="00000000" w:csb0="0000002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Leelawadee">
    <w:altName w:val="Segoe UI"/>
    <w:panose1 w:val="020B0502040204020203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1393"/>
    <w:multiLevelType w:val="hybridMultilevel"/>
    <w:tmpl w:val="519A1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E725F0"/>
    <w:multiLevelType w:val="hybridMultilevel"/>
    <w:tmpl w:val="4F9A2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55428"/>
    <w:multiLevelType w:val="hybridMultilevel"/>
    <w:tmpl w:val="BCB876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F6E25AF"/>
    <w:multiLevelType w:val="multilevel"/>
    <w:tmpl w:val="D398F3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ADC30A1"/>
    <w:multiLevelType w:val="hybridMultilevel"/>
    <w:tmpl w:val="77F43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BA6BC1"/>
    <w:multiLevelType w:val="hybridMultilevel"/>
    <w:tmpl w:val="A66CF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9E1297"/>
    <w:multiLevelType w:val="hybridMultilevel"/>
    <w:tmpl w:val="CABAF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9519C"/>
    <w:multiLevelType w:val="hybridMultilevel"/>
    <w:tmpl w:val="11206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70331"/>
    <w:multiLevelType w:val="hybridMultilevel"/>
    <w:tmpl w:val="5E34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25AD3"/>
    <w:multiLevelType w:val="hybridMultilevel"/>
    <w:tmpl w:val="620E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23E94"/>
    <w:multiLevelType w:val="hybridMultilevel"/>
    <w:tmpl w:val="F96C4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36477"/>
    <w:multiLevelType w:val="hybridMultilevel"/>
    <w:tmpl w:val="E5767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21A36"/>
    <w:multiLevelType w:val="multilevel"/>
    <w:tmpl w:val="9E7A4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1F5678"/>
    <w:multiLevelType w:val="hybridMultilevel"/>
    <w:tmpl w:val="EADC97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66A11"/>
    <w:multiLevelType w:val="hybridMultilevel"/>
    <w:tmpl w:val="ABDA6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36192"/>
    <w:multiLevelType w:val="multilevel"/>
    <w:tmpl w:val="ED046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5F12CE6"/>
    <w:multiLevelType w:val="hybridMultilevel"/>
    <w:tmpl w:val="0F4E5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435CA"/>
    <w:multiLevelType w:val="hybridMultilevel"/>
    <w:tmpl w:val="814CA6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12"/>
  </w:num>
  <w:num w:numId="5">
    <w:abstractNumId w:val="9"/>
  </w:num>
  <w:num w:numId="6">
    <w:abstractNumId w:val="5"/>
  </w:num>
  <w:num w:numId="7">
    <w:abstractNumId w:val="0"/>
  </w:num>
  <w:num w:numId="8">
    <w:abstractNumId w:val="1"/>
  </w:num>
  <w:num w:numId="9">
    <w:abstractNumId w:val="17"/>
  </w:num>
  <w:num w:numId="10">
    <w:abstractNumId w:val="10"/>
  </w:num>
  <w:num w:numId="11">
    <w:abstractNumId w:val="13"/>
  </w:num>
  <w:num w:numId="12">
    <w:abstractNumId w:val="7"/>
  </w:num>
  <w:num w:numId="13">
    <w:abstractNumId w:val="8"/>
  </w:num>
  <w:num w:numId="14">
    <w:abstractNumId w:val="11"/>
  </w:num>
  <w:num w:numId="15">
    <w:abstractNumId w:val="18"/>
  </w:num>
  <w:num w:numId="16">
    <w:abstractNumId w:val="1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16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0C"/>
    <w:rsid w:val="0001110C"/>
    <w:rsid w:val="00012595"/>
    <w:rsid w:val="00013492"/>
    <w:rsid w:val="0001598F"/>
    <w:rsid w:val="000160B3"/>
    <w:rsid w:val="00025B53"/>
    <w:rsid w:val="0003479B"/>
    <w:rsid w:val="000347F8"/>
    <w:rsid w:val="00035A5F"/>
    <w:rsid w:val="00037880"/>
    <w:rsid w:val="000453E2"/>
    <w:rsid w:val="00045CF2"/>
    <w:rsid w:val="00052714"/>
    <w:rsid w:val="000645EF"/>
    <w:rsid w:val="00075008"/>
    <w:rsid w:val="00077AB7"/>
    <w:rsid w:val="000A50FC"/>
    <w:rsid w:val="000A58A5"/>
    <w:rsid w:val="000A5DB2"/>
    <w:rsid w:val="000B0C58"/>
    <w:rsid w:val="000B2352"/>
    <w:rsid w:val="000B5BB2"/>
    <w:rsid w:val="000C0D38"/>
    <w:rsid w:val="000C6816"/>
    <w:rsid w:val="000D54BA"/>
    <w:rsid w:val="000F29E1"/>
    <w:rsid w:val="00102375"/>
    <w:rsid w:val="00102CC2"/>
    <w:rsid w:val="00110FA5"/>
    <w:rsid w:val="00113835"/>
    <w:rsid w:val="00120BF7"/>
    <w:rsid w:val="00122F29"/>
    <w:rsid w:val="00147713"/>
    <w:rsid w:val="00154AF7"/>
    <w:rsid w:val="00164344"/>
    <w:rsid w:val="00192418"/>
    <w:rsid w:val="001B3E3E"/>
    <w:rsid w:val="001C0B94"/>
    <w:rsid w:val="001C0E30"/>
    <w:rsid w:val="001C0FDA"/>
    <w:rsid w:val="001C2F23"/>
    <w:rsid w:val="001C3531"/>
    <w:rsid w:val="001C58FF"/>
    <w:rsid w:val="001C5A03"/>
    <w:rsid w:val="001D7E3B"/>
    <w:rsid w:val="001E2F00"/>
    <w:rsid w:val="001F31AD"/>
    <w:rsid w:val="001F346F"/>
    <w:rsid w:val="00217E19"/>
    <w:rsid w:val="00223C3B"/>
    <w:rsid w:val="00230A91"/>
    <w:rsid w:val="00231AF1"/>
    <w:rsid w:val="00231FE0"/>
    <w:rsid w:val="00232B1C"/>
    <w:rsid w:val="00236735"/>
    <w:rsid w:val="0024441F"/>
    <w:rsid w:val="0025162E"/>
    <w:rsid w:val="002604FA"/>
    <w:rsid w:val="00260F9D"/>
    <w:rsid w:val="002769B6"/>
    <w:rsid w:val="002A7C62"/>
    <w:rsid w:val="002B1844"/>
    <w:rsid w:val="002B275B"/>
    <w:rsid w:val="002C3474"/>
    <w:rsid w:val="002C49DD"/>
    <w:rsid w:val="002C51C6"/>
    <w:rsid w:val="002C6DCA"/>
    <w:rsid w:val="002D2CD9"/>
    <w:rsid w:val="002E4DD1"/>
    <w:rsid w:val="002F0D45"/>
    <w:rsid w:val="002F2CBB"/>
    <w:rsid w:val="002F7DA3"/>
    <w:rsid w:val="00304278"/>
    <w:rsid w:val="003149B2"/>
    <w:rsid w:val="00332BA4"/>
    <w:rsid w:val="003408A9"/>
    <w:rsid w:val="003505C8"/>
    <w:rsid w:val="00350ED2"/>
    <w:rsid w:val="00351E4D"/>
    <w:rsid w:val="00355231"/>
    <w:rsid w:val="003616BB"/>
    <w:rsid w:val="00371E04"/>
    <w:rsid w:val="003826A9"/>
    <w:rsid w:val="003912C1"/>
    <w:rsid w:val="0039464B"/>
    <w:rsid w:val="00397EBA"/>
    <w:rsid w:val="003A19C5"/>
    <w:rsid w:val="003B2B8A"/>
    <w:rsid w:val="003B3FF2"/>
    <w:rsid w:val="003B6680"/>
    <w:rsid w:val="003B68EE"/>
    <w:rsid w:val="003C6AB6"/>
    <w:rsid w:val="003E0A6B"/>
    <w:rsid w:val="003E65E0"/>
    <w:rsid w:val="003F2C24"/>
    <w:rsid w:val="00402B8D"/>
    <w:rsid w:val="00407770"/>
    <w:rsid w:val="004078BF"/>
    <w:rsid w:val="00415B68"/>
    <w:rsid w:val="00417ED2"/>
    <w:rsid w:val="00420586"/>
    <w:rsid w:val="00434C41"/>
    <w:rsid w:val="00444441"/>
    <w:rsid w:val="00451A95"/>
    <w:rsid w:val="00451F73"/>
    <w:rsid w:val="0046157B"/>
    <w:rsid w:val="00467A44"/>
    <w:rsid w:val="004741A4"/>
    <w:rsid w:val="00481212"/>
    <w:rsid w:val="00481731"/>
    <w:rsid w:val="00485F12"/>
    <w:rsid w:val="004938CD"/>
    <w:rsid w:val="00495F74"/>
    <w:rsid w:val="004967E5"/>
    <w:rsid w:val="004B0673"/>
    <w:rsid w:val="004C36F3"/>
    <w:rsid w:val="004C7319"/>
    <w:rsid w:val="004D42FE"/>
    <w:rsid w:val="004D7F10"/>
    <w:rsid w:val="004F1414"/>
    <w:rsid w:val="00500753"/>
    <w:rsid w:val="00500B2C"/>
    <w:rsid w:val="00501EE4"/>
    <w:rsid w:val="00515B7A"/>
    <w:rsid w:val="00522244"/>
    <w:rsid w:val="0052467E"/>
    <w:rsid w:val="00524DA3"/>
    <w:rsid w:val="00525337"/>
    <w:rsid w:val="00525A21"/>
    <w:rsid w:val="00530E7B"/>
    <w:rsid w:val="00532DC2"/>
    <w:rsid w:val="00535CC0"/>
    <w:rsid w:val="00536E24"/>
    <w:rsid w:val="00541501"/>
    <w:rsid w:val="00543C79"/>
    <w:rsid w:val="00562239"/>
    <w:rsid w:val="0057068B"/>
    <w:rsid w:val="00570E40"/>
    <w:rsid w:val="00574207"/>
    <w:rsid w:val="00580C65"/>
    <w:rsid w:val="005867D0"/>
    <w:rsid w:val="0059699C"/>
    <w:rsid w:val="005A30D8"/>
    <w:rsid w:val="005B2440"/>
    <w:rsid w:val="005B3C80"/>
    <w:rsid w:val="005D6B32"/>
    <w:rsid w:val="005E02CB"/>
    <w:rsid w:val="005E4093"/>
    <w:rsid w:val="005E55B9"/>
    <w:rsid w:val="005F3CA1"/>
    <w:rsid w:val="005F4736"/>
    <w:rsid w:val="0060156B"/>
    <w:rsid w:val="00604686"/>
    <w:rsid w:val="00606053"/>
    <w:rsid w:val="006076A6"/>
    <w:rsid w:val="006131ED"/>
    <w:rsid w:val="00615D0F"/>
    <w:rsid w:val="006172E9"/>
    <w:rsid w:val="00621583"/>
    <w:rsid w:val="006234CC"/>
    <w:rsid w:val="006319DE"/>
    <w:rsid w:val="00643F3C"/>
    <w:rsid w:val="00644E31"/>
    <w:rsid w:val="00662B3B"/>
    <w:rsid w:val="006652C9"/>
    <w:rsid w:val="00666170"/>
    <w:rsid w:val="0067484B"/>
    <w:rsid w:val="006769E4"/>
    <w:rsid w:val="00686ECA"/>
    <w:rsid w:val="00693575"/>
    <w:rsid w:val="00694A18"/>
    <w:rsid w:val="006A55DD"/>
    <w:rsid w:val="006C2C56"/>
    <w:rsid w:val="006C3E9F"/>
    <w:rsid w:val="006C4C78"/>
    <w:rsid w:val="006D33E1"/>
    <w:rsid w:val="006D372C"/>
    <w:rsid w:val="006D7889"/>
    <w:rsid w:val="006F3DFA"/>
    <w:rsid w:val="007009AD"/>
    <w:rsid w:val="007025BE"/>
    <w:rsid w:val="007060E5"/>
    <w:rsid w:val="00707FC7"/>
    <w:rsid w:val="007121A6"/>
    <w:rsid w:val="00713A5D"/>
    <w:rsid w:val="007142DD"/>
    <w:rsid w:val="00716A03"/>
    <w:rsid w:val="0072262E"/>
    <w:rsid w:val="00723682"/>
    <w:rsid w:val="00731D77"/>
    <w:rsid w:val="0073458D"/>
    <w:rsid w:val="00734D3B"/>
    <w:rsid w:val="00735B5F"/>
    <w:rsid w:val="00744364"/>
    <w:rsid w:val="00744950"/>
    <w:rsid w:val="007510C3"/>
    <w:rsid w:val="007579AD"/>
    <w:rsid w:val="00757CF4"/>
    <w:rsid w:val="00771D41"/>
    <w:rsid w:val="007764A7"/>
    <w:rsid w:val="00783DEA"/>
    <w:rsid w:val="00793377"/>
    <w:rsid w:val="00794B30"/>
    <w:rsid w:val="00794C43"/>
    <w:rsid w:val="007A3787"/>
    <w:rsid w:val="007A625D"/>
    <w:rsid w:val="007B46CE"/>
    <w:rsid w:val="007B4D9D"/>
    <w:rsid w:val="007B4E9E"/>
    <w:rsid w:val="007C727C"/>
    <w:rsid w:val="007D21A4"/>
    <w:rsid w:val="00801DB2"/>
    <w:rsid w:val="0081417B"/>
    <w:rsid w:val="0081587E"/>
    <w:rsid w:val="00817D0A"/>
    <w:rsid w:val="00823802"/>
    <w:rsid w:val="00836917"/>
    <w:rsid w:val="008459F4"/>
    <w:rsid w:val="00845E6A"/>
    <w:rsid w:val="00860BF6"/>
    <w:rsid w:val="00870706"/>
    <w:rsid w:val="00871363"/>
    <w:rsid w:val="00872BE7"/>
    <w:rsid w:val="00873B3E"/>
    <w:rsid w:val="0087699C"/>
    <w:rsid w:val="0089596E"/>
    <w:rsid w:val="00895F1E"/>
    <w:rsid w:val="0089746C"/>
    <w:rsid w:val="008A6031"/>
    <w:rsid w:val="008B5EAD"/>
    <w:rsid w:val="008C1B8A"/>
    <w:rsid w:val="008C60E9"/>
    <w:rsid w:val="008D3318"/>
    <w:rsid w:val="008F1504"/>
    <w:rsid w:val="008F332F"/>
    <w:rsid w:val="008F7506"/>
    <w:rsid w:val="00900169"/>
    <w:rsid w:val="0092051B"/>
    <w:rsid w:val="00922FB5"/>
    <w:rsid w:val="009306F4"/>
    <w:rsid w:val="0093581C"/>
    <w:rsid w:val="0093653E"/>
    <w:rsid w:val="00952AD9"/>
    <w:rsid w:val="0095405D"/>
    <w:rsid w:val="00954222"/>
    <w:rsid w:val="009908C9"/>
    <w:rsid w:val="00993738"/>
    <w:rsid w:val="009B666A"/>
    <w:rsid w:val="009C7498"/>
    <w:rsid w:val="009D79E5"/>
    <w:rsid w:val="009E11F0"/>
    <w:rsid w:val="009E174C"/>
    <w:rsid w:val="009E1B30"/>
    <w:rsid w:val="009E2201"/>
    <w:rsid w:val="009E4D92"/>
    <w:rsid w:val="009F3F05"/>
    <w:rsid w:val="009F5C1C"/>
    <w:rsid w:val="009F7889"/>
    <w:rsid w:val="00A04040"/>
    <w:rsid w:val="00A16496"/>
    <w:rsid w:val="00A24C1F"/>
    <w:rsid w:val="00A32E9A"/>
    <w:rsid w:val="00A42BEA"/>
    <w:rsid w:val="00A75C98"/>
    <w:rsid w:val="00A83397"/>
    <w:rsid w:val="00A86840"/>
    <w:rsid w:val="00A910DF"/>
    <w:rsid w:val="00A9424E"/>
    <w:rsid w:val="00AB13D9"/>
    <w:rsid w:val="00AB1C0C"/>
    <w:rsid w:val="00AB1F2B"/>
    <w:rsid w:val="00AC550C"/>
    <w:rsid w:val="00AC75AE"/>
    <w:rsid w:val="00AD1DED"/>
    <w:rsid w:val="00AD716E"/>
    <w:rsid w:val="00AF0678"/>
    <w:rsid w:val="00B031F2"/>
    <w:rsid w:val="00B0392B"/>
    <w:rsid w:val="00B150E8"/>
    <w:rsid w:val="00B16136"/>
    <w:rsid w:val="00B222A0"/>
    <w:rsid w:val="00B24BBD"/>
    <w:rsid w:val="00B25966"/>
    <w:rsid w:val="00B2623A"/>
    <w:rsid w:val="00B34B2B"/>
    <w:rsid w:val="00B355FE"/>
    <w:rsid w:val="00B41A4C"/>
    <w:rsid w:val="00B42DC2"/>
    <w:rsid w:val="00B50BD0"/>
    <w:rsid w:val="00B66261"/>
    <w:rsid w:val="00B704F3"/>
    <w:rsid w:val="00B94BA9"/>
    <w:rsid w:val="00BA1741"/>
    <w:rsid w:val="00BB2DEB"/>
    <w:rsid w:val="00BB78FD"/>
    <w:rsid w:val="00BC313F"/>
    <w:rsid w:val="00BC6A05"/>
    <w:rsid w:val="00BD6BDD"/>
    <w:rsid w:val="00BE2D3D"/>
    <w:rsid w:val="00BE45D2"/>
    <w:rsid w:val="00BF195A"/>
    <w:rsid w:val="00BF32F1"/>
    <w:rsid w:val="00C13674"/>
    <w:rsid w:val="00C16C16"/>
    <w:rsid w:val="00C30B21"/>
    <w:rsid w:val="00C31C88"/>
    <w:rsid w:val="00C41C2E"/>
    <w:rsid w:val="00C42C0B"/>
    <w:rsid w:val="00C4494D"/>
    <w:rsid w:val="00C51ABF"/>
    <w:rsid w:val="00C7791B"/>
    <w:rsid w:val="00C85AC0"/>
    <w:rsid w:val="00C917E5"/>
    <w:rsid w:val="00C95027"/>
    <w:rsid w:val="00C96FC2"/>
    <w:rsid w:val="00CA7BB6"/>
    <w:rsid w:val="00CB2378"/>
    <w:rsid w:val="00CB7FA3"/>
    <w:rsid w:val="00CD5CF2"/>
    <w:rsid w:val="00CD63E7"/>
    <w:rsid w:val="00CE3722"/>
    <w:rsid w:val="00CF13EB"/>
    <w:rsid w:val="00CF18E9"/>
    <w:rsid w:val="00CF32C1"/>
    <w:rsid w:val="00CF64DD"/>
    <w:rsid w:val="00D013F0"/>
    <w:rsid w:val="00D076A9"/>
    <w:rsid w:val="00D1612D"/>
    <w:rsid w:val="00D17237"/>
    <w:rsid w:val="00D17C8A"/>
    <w:rsid w:val="00D32407"/>
    <w:rsid w:val="00D349BE"/>
    <w:rsid w:val="00D436E3"/>
    <w:rsid w:val="00D61F35"/>
    <w:rsid w:val="00D66F36"/>
    <w:rsid w:val="00D71677"/>
    <w:rsid w:val="00D77A56"/>
    <w:rsid w:val="00D77C61"/>
    <w:rsid w:val="00D82EF9"/>
    <w:rsid w:val="00D8646E"/>
    <w:rsid w:val="00D93E4D"/>
    <w:rsid w:val="00D95715"/>
    <w:rsid w:val="00D96D2B"/>
    <w:rsid w:val="00D97364"/>
    <w:rsid w:val="00D976BF"/>
    <w:rsid w:val="00DB674F"/>
    <w:rsid w:val="00DC3F41"/>
    <w:rsid w:val="00DD014B"/>
    <w:rsid w:val="00DD3825"/>
    <w:rsid w:val="00DE2095"/>
    <w:rsid w:val="00DE2B0C"/>
    <w:rsid w:val="00DF0A1F"/>
    <w:rsid w:val="00DF0EF0"/>
    <w:rsid w:val="00DF20C9"/>
    <w:rsid w:val="00E02342"/>
    <w:rsid w:val="00E0336E"/>
    <w:rsid w:val="00E03C9E"/>
    <w:rsid w:val="00E13E98"/>
    <w:rsid w:val="00E14EEF"/>
    <w:rsid w:val="00E16688"/>
    <w:rsid w:val="00E2552E"/>
    <w:rsid w:val="00E30031"/>
    <w:rsid w:val="00E34AE4"/>
    <w:rsid w:val="00E40E4B"/>
    <w:rsid w:val="00E562F6"/>
    <w:rsid w:val="00E62D5E"/>
    <w:rsid w:val="00E634E4"/>
    <w:rsid w:val="00E657C8"/>
    <w:rsid w:val="00E7212F"/>
    <w:rsid w:val="00E77079"/>
    <w:rsid w:val="00E808DB"/>
    <w:rsid w:val="00E93D0A"/>
    <w:rsid w:val="00E97BE2"/>
    <w:rsid w:val="00EA081E"/>
    <w:rsid w:val="00EA39F8"/>
    <w:rsid w:val="00EA4399"/>
    <w:rsid w:val="00EA7AAD"/>
    <w:rsid w:val="00EB081D"/>
    <w:rsid w:val="00EB4495"/>
    <w:rsid w:val="00EB722C"/>
    <w:rsid w:val="00EC1BC2"/>
    <w:rsid w:val="00EC2EC3"/>
    <w:rsid w:val="00ED009F"/>
    <w:rsid w:val="00ED2ED1"/>
    <w:rsid w:val="00EE1090"/>
    <w:rsid w:val="00EE2B9C"/>
    <w:rsid w:val="00EE322D"/>
    <w:rsid w:val="00EE3D33"/>
    <w:rsid w:val="00F006B3"/>
    <w:rsid w:val="00F04C7C"/>
    <w:rsid w:val="00F06B91"/>
    <w:rsid w:val="00F12D7D"/>
    <w:rsid w:val="00F245A7"/>
    <w:rsid w:val="00F40028"/>
    <w:rsid w:val="00F40404"/>
    <w:rsid w:val="00F40638"/>
    <w:rsid w:val="00F44C9A"/>
    <w:rsid w:val="00F659E9"/>
    <w:rsid w:val="00F66175"/>
    <w:rsid w:val="00F663A3"/>
    <w:rsid w:val="00F74334"/>
    <w:rsid w:val="00F74C0C"/>
    <w:rsid w:val="00F815D2"/>
    <w:rsid w:val="00F870B4"/>
    <w:rsid w:val="00F91F3D"/>
    <w:rsid w:val="00FA4B71"/>
    <w:rsid w:val="00FA6643"/>
    <w:rsid w:val="00FA7DDD"/>
    <w:rsid w:val="00FC5721"/>
    <w:rsid w:val="00FD3D62"/>
    <w:rsid w:val="00FD63F3"/>
    <w:rsid w:val="00FD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6499E99-734F-473F-A6BE-7C2AC054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E3B"/>
  </w:style>
  <w:style w:type="paragraph" w:styleId="Heading1">
    <w:name w:val="heading 1"/>
    <w:basedOn w:val="Normal"/>
    <w:next w:val="Normal"/>
    <w:link w:val="Heading1Char"/>
    <w:uiPriority w:val="9"/>
    <w:qFormat/>
    <w:rsid w:val="001D7E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7E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7E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7E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7E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7E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7E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7E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7E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59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5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7E3B"/>
    <w:pPr>
      <w:ind w:left="720"/>
      <w:contextualSpacing/>
    </w:pPr>
  </w:style>
  <w:style w:type="character" w:styleId="Hyperlink">
    <w:name w:val="Hyperlink"/>
    <w:basedOn w:val="DefaultParagraphFont"/>
    <w:rsid w:val="0090016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B30"/>
    <w:pPr>
      <w:spacing w:after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1B30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8F1504"/>
    <w:pPr>
      <w:spacing w:after="270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4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A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AF7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F332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D7E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7E3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7E3B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7E3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7E3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7E3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7E3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7E3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7E3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7E3B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D7E3B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7E3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7E3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D7E3B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1D7E3B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1D7E3B"/>
    <w:rPr>
      <w:i/>
      <w:iCs/>
      <w:color w:val="auto"/>
    </w:rPr>
  </w:style>
  <w:style w:type="paragraph" w:styleId="NoSpacing">
    <w:name w:val="No Spacing"/>
    <w:uiPriority w:val="1"/>
    <w:qFormat/>
    <w:rsid w:val="001D7E3B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1D7E3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D7E3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7E3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7E3B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1D7E3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D7E3B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1D7E3B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D7E3B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D7E3B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7E3B"/>
    <w:pPr>
      <w:outlineLvl w:val="9"/>
    </w:pPr>
  </w:style>
  <w:style w:type="character" w:customStyle="1" w:styleId="caption0">
    <w:name w:val="caption"/>
    <w:basedOn w:val="DefaultParagraphFont"/>
    <w:rsid w:val="00230A91"/>
  </w:style>
  <w:style w:type="character" w:customStyle="1" w:styleId="attribution">
    <w:name w:val="attribution"/>
    <w:basedOn w:val="DefaultParagraphFont"/>
    <w:rsid w:val="00230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3381">
              <w:marLeft w:val="0"/>
              <w:marRight w:val="0"/>
              <w:marTop w:val="0"/>
              <w:marBottom w:val="300"/>
              <w:divBdr>
                <w:top w:val="single" w:sz="48" w:space="9" w:color="F2F2F2"/>
                <w:left w:val="single" w:sz="48" w:space="6" w:color="F2F2F2"/>
                <w:bottom w:val="single" w:sz="48" w:space="14" w:color="F2F2F2"/>
                <w:right w:val="single" w:sz="48" w:space="6" w:color="F2F2F2"/>
              </w:divBdr>
              <w:divsChild>
                <w:div w:id="20767778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9894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2326">
              <w:marLeft w:val="0"/>
              <w:marRight w:val="0"/>
              <w:marTop w:val="0"/>
              <w:marBottom w:val="0"/>
              <w:divBdr>
                <w:top w:val="single" w:sz="2" w:space="8" w:color="1F1A17"/>
                <w:left w:val="single" w:sz="6" w:space="13" w:color="1F1A17"/>
                <w:bottom w:val="single" w:sz="6" w:space="31" w:color="1F1A17"/>
                <w:right w:val="single" w:sz="6" w:space="13" w:color="1F1A17"/>
              </w:divBdr>
              <w:divsChild>
                <w:div w:id="4623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8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4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19921">
              <w:marLeft w:val="0"/>
              <w:marRight w:val="0"/>
              <w:marTop w:val="0"/>
              <w:marBottom w:val="0"/>
              <w:divBdr>
                <w:top w:val="single" w:sz="2" w:space="8" w:color="1F1A17"/>
                <w:left w:val="single" w:sz="6" w:space="13" w:color="1F1A17"/>
                <w:bottom w:val="single" w:sz="6" w:space="31" w:color="1F1A17"/>
                <w:right w:val="single" w:sz="6" w:space="13" w:color="1F1A17"/>
              </w:divBdr>
              <w:divsChild>
                <w:div w:id="8796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7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1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98165">
              <w:marLeft w:val="0"/>
              <w:marRight w:val="0"/>
              <w:marTop w:val="0"/>
              <w:marBottom w:val="300"/>
              <w:divBdr>
                <w:top w:val="single" w:sz="48" w:space="9" w:color="F2F2F2"/>
                <w:left w:val="single" w:sz="48" w:space="6" w:color="F2F2F2"/>
                <w:bottom w:val="single" w:sz="48" w:space="14" w:color="F2F2F2"/>
                <w:right w:val="single" w:sz="48" w:space="6" w:color="F2F2F2"/>
              </w:divBdr>
              <w:divsChild>
                <w:div w:id="18832499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008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islandcountywa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54DBB-C013-4C74-A33A-6D56B0EB0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Zen Viking</dc:creator>
  <cp:keywords/>
  <dc:description/>
  <cp:lastModifiedBy>David M. Peterson</cp:lastModifiedBy>
  <cp:revision>13</cp:revision>
  <cp:lastPrinted>2021-08-03T21:28:00Z</cp:lastPrinted>
  <dcterms:created xsi:type="dcterms:W3CDTF">2021-07-15T16:37:00Z</dcterms:created>
  <dcterms:modified xsi:type="dcterms:W3CDTF">2021-08-03T21:28:00Z</dcterms:modified>
</cp:coreProperties>
</file>